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27675" w14:textId="77777777" w:rsidR="00E01800" w:rsidRPr="00CA13CC" w:rsidRDefault="00E01800" w:rsidP="00E01800">
      <w:pPr>
        <w:pStyle w:val="Balk2"/>
        <w:rPr>
          <w:spacing w:val="50"/>
          <w:sz w:val="24"/>
          <w:shd w:val="clear" w:color="auto" w:fill="FFFFFF"/>
        </w:rPr>
      </w:pPr>
      <w:r w:rsidRPr="00CA13CC">
        <w:rPr>
          <w:spacing w:val="50"/>
          <w:sz w:val="24"/>
          <w:shd w:val="clear" w:color="auto" w:fill="FFFFFF"/>
        </w:rPr>
        <w:t>YURTDIŞI FUARLARA KATILIM SÖZLEŞMESİ</w:t>
      </w:r>
    </w:p>
    <w:p w14:paraId="0F87150A" w14:textId="77777777" w:rsidR="00E01800" w:rsidRPr="00CA13CC" w:rsidRDefault="00E01800" w:rsidP="00E01800">
      <w:pPr>
        <w:jc w:val="center"/>
        <w:rPr>
          <w:rFonts w:ascii="Times New Roman" w:hAnsi="Times New Roman"/>
          <w:spacing w:val="40"/>
          <w:sz w:val="22"/>
          <w:lang w:val="tr-TR"/>
        </w:rPr>
      </w:pPr>
    </w:p>
    <w:p w14:paraId="4C3EE365" w14:textId="20A0411C" w:rsidR="0007265E" w:rsidRPr="00CA13CC" w:rsidRDefault="005675D4" w:rsidP="0007265E">
      <w:pPr>
        <w:jc w:val="center"/>
        <w:rPr>
          <w:rFonts w:ascii="Times New Roman" w:hAnsi="Times New Roman"/>
          <w:b/>
          <w:color w:val="auto"/>
          <w:sz w:val="28"/>
          <w:lang w:val="tr-TR"/>
        </w:rPr>
      </w:pPr>
      <w:r>
        <w:rPr>
          <w:rFonts w:ascii="Times New Roman" w:hAnsi="Times New Roman"/>
          <w:b/>
          <w:color w:val="auto"/>
          <w:sz w:val="28"/>
          <w:lang w:val="tr-TR"/>
        </w:rPr>
        <w:t>ÇİN İTHALAT FUARI</w:t>
      </w:r>
    </w:p>
    <w:p w14:paraId="23A66D77" w14:textId="77587652" w:rsidR="0007265E" w:rsidRPr="00CA13CC" w:rsidRDefault="00154B88" w:rsidP="0007265E">
      <w:pPr>
        <w:jc w:val="center"/>
        <w:rPr>
          <w:rFonts w:ascii="Times New Roman" w:hAnsi="Times New Roman"/>
          <w:b/>
          <w:bCs/>
          <w:color w:val="auto"/>
          <w:sz w:val="28"/>
          <w:lang w:val="tr-TR"/>
        </w:rPr>
      </w:pPr>
      <w:r>
        <w:rPr>
          <w:rFonts w:ascii="Times New Roman" w:hAnsi="Times New Roman"/>
          <w:b/>
          <w:bCs/>
          <w:color w:val="auto"/>
          <w:sz w:val="28"/>
          <w:lang w:val="tr-TR"/>
        </w:rPr>
        <w:t>05-10 Kasım</w:t>
      </w:r>
      <w:r w:rsidR="004A387E">
        <w:rPr>
          <w:rFonts w:ascii="Times New Roman" w:hAnsi="Times New Roman"/>
          <w:b/>
          <w:bCs/>
          <w:color w:val="auto"/>
          <w:sz w:val="28"/>
          <w:lang w:val="tr-TR"/>
        </w:rPr>
        <w:t xml:space="preserve"> 2021 </w:t>
      </w:r>
      <w:r w:rsidR="0007265E" w:rsidRPr="00CA13CC">
        <w:rPr>
          <w:rFonts w:ascii="Times New Roman" w:hAnsi="Times New Roman"/>
          <w:b/>
          <w:bCs/>
          <w:color w:val="auto"/>
          <w:sz w:val="28"/>
          <w:lang w:val="tr-TR"/>
        </w:rPr>
        <w:t xml:space="preserve">/ </w:t>
      </w:r>
      <w:r w:rsidR="008A1E7E">
        <w:rPr>
          <w:rFonts w:ascii="Times New Roman" w:hAnsi="Times New Roman"/>
          <w:b/>
          <w:bCs/>
          <w:color w:val="auto"/>
          <w:sz w:val="28"/>
          <w:lang w:val="tr-TR"/>
        </w:rPr>
        <w:t>ŞANGHAY</w:t>
      </w:r>
      <w:r w:rsidR="0007265E" w:rsidRPr="00CA13CC">
        <w:rPr>
          <w:rFonts w:ascii="Times New Roman" w:hAnsi="Times New Roman"/>
          <w:b/>
          <w:bCs/>
          <w:color w:val="auto"/>
          <w:sz w:val="28"/>
          <w:lang w:val="tr-TR"/>
        </w:rPr>
        <w:t xml:space="preserve"> – </w:t>
      </w:r>
      <w:r w:rsidR="008A1E7E">
        <w:rPr>
          <w:rFonts w:ascii="Times New Roman" w:hAnsi="Times New Roman"/>
          <w:b/>
          <w:bCs/>
          <w:color w:val="auto"/>
          <w:sz w:val="28"/>
          <w:lang w:val="tr-TR"/>
        </w:rPr>
        <w:t>Ç.H.C</w:t>
      </w:r>
    </w:p>
    <w:p w14:paraId="42C2248E" w14:textId="77777777" w:rsidR="00E01800" w:rsidRPr="00CA13CC" w:rsidRDefault="00E01800" w:rsidP="00E01800">
      <w:pPr>
        <w:spacing w:line="200" w:lineRule="exact"/>
        <w:jc w:val="center"/>
        <w:rPr>
          <w:rFonts w:ascii="Times New Roman" w:hAnsi="Times New Roman"/>
          <w:spacing w:val="40"/>
          <w:sz w:val="22"/>
          <w:lang w:val="tr-TR"/>
        </w:rPr>
      </w:pPr>
    </w:p>
    <w:p w14:paraId="2D012983" w14:textId="427D4501" w:rsidR="00E970CF" w:rsidRPr="00CA13CC" w:rsidRDefault="00E01800" w:rsidP="00E970CF">
      <w:pPr>
        <w:pStyle w:val="GvdeMetni"/>
        <w:spacing w:line="240" w:lineRule="auto"/>
        <w:rPr>
          <w:rFonts w:ascii="Times New Roman" w:hAnsi="Times New Roman"/>
          <w:color w:val="auto"/>
          <w:szCs w:val="24"/>
        </w:rPr>
      </w:pPr>
      <w:r w:rsidRPr="00CA13CC">
        <w:rPr>
          <w:rFonts w:ascii="Times New Roman" w:hAnsi="Times New Roman"/>
        </w:rPr>
        <w:tab/>
      </w:r>
      <w:r w:rsidR="00E970CF" w:rsidRPr="00CA13CC">
        <w:rPr>
          <w:rFonts w:ascii="Times New Roman" w:hAnsi="Times New Roman"/>
          <w:color w:val="auto"/>
          <w:szCs w:val="24"/>
        </w:rPr>
        <w:t xml:space="preserve">Ege İhracatçı Birlikleri </w:t>
      </w:r>
      <w:r w:rsidR="00E970CF" w:rsidRPr="00A4545F">
        <w:rPr>
          <w:rFonts w:ascii="Times New Roman" w:hAnsi="Times New Roman"/>
          <w:color w:val="auto"/>
          <w:szCs w:val="24"/>
        </w:rPr>
        <w:t>(</w:t>
      </w:r>
      <w:r w:rsidR="00A4545F" w:rsidRPr="009B2357">
        <w:rPr>
          <w:rFonts w:ascii="Times New Roman" w:hAnsi="Times New Roman"/>
          <w:b/>
          <w:i/>
          <w:color w:val="auto"/>
          <w:szCs w:val="24"/>
        </w:rPr>
        <w:t>“</w:t>
      </w:r>
      <w:r w:rsidR="00E970CF" w:rsidRPr="009B2357">
        <w:rPr>
          <w:rFonts w:ascii="Times New Roman" w:hAnsi="Times New Roman"/>
          <w:b/>
          <w:i/>
          <w:color w:val="auto"/>
          <w:szCs w:val="24"/>
        </w:rPr>
        <w:t>EİB</w:t>
      </w:r>
      <w:r w:rsidR="00A4545F" w:rsidRPr="009B2357">
        <w:rPr>
          <w:rFonts w:ascii="Times New Roman" w:hAnsi="Times New Roman"/>
          <w:b/>
          <w:i/>
          <w:color w:val="auto"/>
          <w:szCs w:val="24"/>
        </w:rPr>
        <w:t>”</w:t>
      </w:r>
      <w:r w:rsidR="00E970CF" w:rsidRPr="00CA13CC">
        <w:rPr>
          <w:rFonts w:ascii="Times New Roman" w:hAnsi="Times New Roman"/>
          <w:color w:val="auto"/>
          <w:szCs w:val="24"/>
        </w:rPr>
        <w:t>)</w:t>
      </w:r>
      <w:r w:rsidR="00154B88">
        <w:rPr>
          <w:rFonts w:ascii="Times New Roman" w:hAnsi="Times New Roman"/>
          <w:color w:val="auto"/>
          <w:szCs w:val="24"/>
        </w:rPr>
        <w:t>, 05-10</w:t>
      </w:r>
      <w:r w:rsidR="00CA13CC" w:rsidRPr="00CA13CC">
        <w:rPr>
          <w:rFonts w:ascii="Times New Roman" w:hAnsi="Times New Roman"/>
          <w:color w:val="auto"/>
          <w:szCs w:val="24"/>
        </w:rPr>
        <w:t xml:space="preserve"> </w:t>
      </w:r>
      <w:r w:rsidR="008A1E7E">
        <w:rPr>
          <w:rFonts w:ascii="Times New Roman" w:hAnsi="Times New Roman"/>
          <w:color w:val="auto"/>
          <w:szCs w:val="24"/>
        </w:rPr>
        <w:t>Kasım</w:t>
      </w:r>
      <w:r w:rsidR="00CA13CC" w:rsidRPr="00CA13CC">
        <w:rPr>
          <w:rFonts w:ascii="Times New Roman" w:hAnsi="Times New Roman"/>
          <w:color w:val="auto"/>
          <w:szCs w:val="24"/>
        </w:rPr>
        <w:t xml:space="preserve"> 20</w:t>
      </w:r>
      <w:r w:rsidR="00134253">
        <w:rPr>
          <w:rFonts w:ascii="Times New Roman" w:hAnsi="Times New Roman"/>
          <w:color w:val="auto"/>
          <w:szCs w:val="24"/>
        </w:rPr>
        <w:t>2</w:t>
      </w:r>
      <w:r w:rsidR="004A387E">
        <w:rPr>
          <w:rFonts w:ascii="Times New Roman" w:hAnsi="Times New Roman"/>
          <w:color w:val="auto"/>
          <w:szCs w:val="24"/>
        </w:rPr>
        <w:t>1</w:t>
      </w:r>
      <w:r w:rsidR="00CA13CC" w:rsidRPr="00CA13CC">
        <w:rPr>
          <w:rFonts w:ascii="Times New Roman" w:hAnsi="Times New Roman"/>
          <w:color w:val="auto"/>
          <w:szCs w:val="24"/>
        </w:rPr>
        <w:t xml:space="preserve"> </w:t>
      </w:r>
      <w:r w:rsidR="00E970CF" w:rsidRPr="00CA13CC">
        <w:rPr>
          <w:rFonts w:ascii="Times New Roman" w:hAnsi="Times New Roman"/>
          <w:color w:val="auto"/>
          <w:szCs w:val="24"/>
        </w:rPr>
        <w:t xml:space="preserve">tarihleri arasında </w:t>
      </w:r>
      <w:r w:rsidR="008A1E7E">
        <w:rPr>
          <w:rFonts w:ascii="Times New Roman" w:hAnsi="Times New Roman"/>
          <w:color w:val="auto"/>
          <w:szCs w:val="24"/>
        </w:rPr>
        <w:t xml:space="preserve">Şanghay’da </w:t>
      </w:r>
      <w:r w:rsidR="00E970CF" w:rsidRPr="00CA13CC">
        <w:rPr>
          <w:rFonts w:ascii="Times New Roman" w:hAnsi="Times New Roman"/>
          <w:color w:val="auto"/>
          <w:szCs w:val="24"/>
        </w:rPr>
        <w:t xml:space="preserve">gerçekleştirilecek olan </w:t>
      </w:r>
      <w:r w:rsidR="008A1E7E">
        <w:rPr>
          <w:rFonts w:ascii="Times New Roman" w:hAnsi="Times New Roman"/>
          <w:color w:val="auto"/>
          <w:szCs w:val="24"/>
        </w:rPr>
        <w:t>Çin İthalat Fuarına</w:t>
      </w:r>
      <w:r w:rsidR="00E970CF" w:rsidRPr="00CA13CC">
        <w:rPr>
          <w:rFonts w:ascii="Times New Roman" w:hAnsi="Times New Roman"/>
          <w:color w:val="auto"/>
          <w:szCs w:val="24"/>
        </w:rPr>
        <w:t xml:space="preserve"> (</w:t>
      </w:r>
      <w:r w:rsidR="00E970CF" w:rsidRPr="009B2357">
        <w:rPr>
          <w:rFonts w:ascii="Times New Roman" w:hAnsi="Times New Roman"/>
          <w:b/>
          <w:i/>
          <w:color w:val="auto"/>
          <w:szCs w:val="24"/>
        </w:rPr>
        <w:t>“Fuar”</w:t>
      </w:r>
      <w:r w:rsidR="00E970CF" w:rsidRPr="00CA13CC">
        <w:rPr>
          <w:rFonts w:ascii="Times New Roman" w:hAnsi="Times New Roman"/>
          <w:color w:val="auto"/>
          <w:szCs w:val="24"/>
        </w:rPr>
        <w:t xml:space="preserve">) bu sözleşme çerçevesinde gerekli şartları yerine getiren üyelerine yer tahsis edecek olup, bu alanda yapılacak sergileme ve tanıtım faaliyetlerinde kullanılmak üzere stantların kurulmasını sağlayacaktır.  </w:t>
      </w:r>
      <w:r w:rsidR="000B25F8" w:rsidRPr="00CA13CC">
        <w:rPr>
          <w:rFonts w:ascii="Times New Roman" w:hAnsi="Times New Roman"/>
          <w:color w:val="auto"/>
          <w:szCs w:val="24"/>
        </w:rPr>
        <w:t>.................</w:t>
      </w:r>
      <w:r w:rsidR="000B25F8">
        <w:rPr>
          <w:rFonts w:ascii="Times New Roman" w:hAnsi="Times New Roman"/>
          <w:color w:val="auto"/>
          <w:szCs w:val="24"/>
        </w:rPr>
        <w:t xml:space="preserve"> </w:t>
      </w:r>
      <w:r w:rsidR="000B25F8" w:rsidRPr="00CA13CC">
        <w:rPr>
          <w:rFonts w:ascii="Times New Roman" w:hAnsi="Times New Roman"/>
          <w:color w:val="auto"/>
          <w:szCs w:val="24"/>
        </w:rPr>
        <w:t>...........................</w:t>
      </w:r>
      <w:r w:rsidR="000B25F8">
        <w:rPr>
          <w:rFonts w:ascii="Times New Roman" w:hAnsi="Times New Roman"/>
          <w:color w:val="auto"/>
          <w:szCs w:val="24"/>
        </w:rPr>
        <w:t xml:space="preserve"> </w:t>
      </w:r>
      <w:r w:rsidR="000B25F8" w:rsidRPr="00CA13CC">
        <w:rPr>
          <w:rFonts w:ascii="Times New Roman" w:hAnsi="Times New Roman"/>
          <w:color w:val="auto"/>
          <w:szCs w:val="24"/>
        </w:rPr>
        <w:t>.....................................</w:t>
      </w:r>
      <w:r w:rsidR="000B25F8">
        <w:rPr>
          <w:rFonts w:ascii="Times New Roman" w:hAnsi="Times New Roman"/>
          <w:color w:val="auto"/>
          <w:szCs w:val="24"/>
        </w:rPr>
        <w:t xml:space="preserve"> </w:t>
      </w:r>
      <w:r w:rsidR="000B25F8" w:rsidRPr="00CA13CC">
        <w:rPr>
          <w:rFonts w:ascii="Times New Roman" w:hAnsi="Times New Roman"/>
          <w:color w:val="auto"/>
          <w:szCs w:val="24"/>
        </w:rPr>
        <w:t xml:space="preserve">............................ </w:t>
      </w:r>
      <w:r w:rsidR="00E970CF" w:rsidRPr="00CA13CC">
        <w:rPr>
          <w:rFonts w:ascii="Times New Roman" w:hAnsi="Times New Roman"/>
          <w:color w:val="auto"/>
          <w:szCs w:val="24"/>
        </w:rPr>
        <w:t>(</w:t>
      </w:r>
      <w:r w:rsidR="00A4545F" w:rsidRPr="009B2357">
        <w:rPr>
          <w:rFonts w:ascii="Times New Roman" w:hAnsi="Times New Roman"/>
          <w:b/>
          <w:i/>
          <w:color w:val="auto"/>
          <w:szCs w:val="24"/>
        </w:rPr>
        <w:t>“</w:t>
      </w:r>
      <w:r w:rsidR="00E970CF" w:rsidRPr="009B2357">
        <w:rPr>
          <w:rFonts w:ascii="Times New Roman" w:hAnsi="Times New Roman"/>
          <w:b/>
          <w:i/>
          <w:color w:val="auto"/>
          <w:szCs w:val="24"/>
        </w:rPr>
        <w:t>Katılımcı</w:t>
      </w:r>
      <w:r w:rsidR="00A4545F" w:rsidRPr="009B2357">
        <w:rPr>
          <w:rFonts w:ascii="Times New Roman" w:hAnsi="Times New Roman"/>
          <w:b/>
          <w:i/>
          <w:color w:val="auto"/>
          <w:szCs w:val="24"/>
        </w:rPr>
        <w:t>”</w:t>
      </w:r>
      <w:r w:rsidR="00E970CF" w:rsidRPr="00CA13CC">
        <w:rPr>
          <w:rFonts w:ascii="Times New Roman" w:hAnsi="Times New Roman"/>
          <w:color w:val="auto"/>
          <w:szCs w:val="24"/>
        </w:rPr>
        <w:t xml:space="preserve">), EİB tarafından tahsis edilen yer ve </w:t>
      </w:r>
      <w:proofErr w:type="spellStart"/>
      <w:r w:rsidR="00E970CF" w:rsidRPr="00CA13CC">
        <w:rPr>
          <w:rFonts w:ascii="Times New Roman" w:hAnsi="Times New Roman"/>
          <w:color w:val="auto"/>
          <w:szCs w:val="24"/>
        </w:rPr>
        <w:t>standlarda</w:t>
      </w:r>
      <w:proofErr w:type="spellEnd"/>
      <w:r w:rsidR="00E970CF" w:rsidRPr="00CA13CC">
        <w:rPr>
          <w:rFonts w:ascii="Times New Roman" w:hAnsi="Times New Roman"/>
          <w:color w:val="auto"/>
          <w:szCs w:val="24"/>
        </w:rPr>
        <w:t xml:space="preserve"> ürünlerini sergilemek suretiyle Fuar’a katılmak niyetindedir.</w:t>
      </w:r>
      <w:r w:rsidR="00CA13CC" w:rsidRPr="00CA13CC">
        <w:rPr>
          <w:rFonts w:ascii="Times New Roman" w:hAnsi="Times New Roman"/>
          <w:color w:val="auto"/>
          <w:szCs w:val="24"/>
        </w:rPr>
        <w:t xml:space="preserve"> </w:t>
      </w:r>
      <w:r w:rsidR="00E970CF" w:rsidRPr="00CA13CC">
        <w:rPr>
          <w:rFonts w:ascii="Times New Roman" w:hAnsi="Times New Roman"/>
          <w:color w:val="auto"/>
          <w:szCs w:val="24"/>
        </w:rPr>
        <w:t xml:space="preserve">Bu çerçevede, bir tarafta EİB ile diğer </w:t>
      </w:r>
      <w:proofErr w:type="gramStart"/>
      <w:r w:rsidR="00E970CF" w:rsidRPr="00CA13CC">
        <w:rPr>
          <w:rFonts w:ascii="Times New Roman" w:hAnsi="Times New Roman"/>
          <w:color w:val="auto"/>
          <w:szCs w:val="24"/>
        </w:rPr>
        <w:t xml:space="preserve">tarafta  </w:t>
      </w:r>
      <w:r w:rsidR="004F20AB" w:rsidRPr="00CA13CC">
        <w:rPr>
          <w:rFonts w:ascii="Times New Roman" w:hAnsi="Times New Roman"/>
          <w:color w:val="auto"/>
          <w:szCs w:val="24"/>
        </w:rPr>
        <w:t>Katılımcı</w:t>
      </w:r>
      <w:proofErr w:type="gramEnd"/>
      <w:r w:rsidR="00E970CF" w:rsidRPr="00CA13CC">
        <w:rPr>
          <w:rFonts w:ascii="Times New Roman" w:hAnsi="Times New Roman"/>
          <w:color w:val="auto"/>
          <w:szCs w:val="24"/>
        </w:rPr>
        <w:t xml:space="preserve"> arasında aşağıdaki şartlar dairesinde</w:t>
      </w:r>
      <w:r w:rsidR="000B25F8">
        <w:rPr>
          <w:rFonts w:ascii="Times New Roman" w:hAnsi="Times New Roman"/>
          <w:color w:val="auto"/>
          <w:szCs w:val="24"/>
        </w:rPr>
        <w:t xml:space="preserve"> işbu</w:t>
      </w:r>
      <w:r w:rsidR="00E970CF" w:rsidRPr="00CA13CC">
        <w:rPr>
          <w:rFonts w:ascii="Times New Roman" w:hAnsi="Times New Roman"/>
          <w:color w:val="auto"/>
          <w:szCs w:val="24"/>
        </w:rPr>
        <w:t xml:space="preserve"> Fuar Katılım Sözleşmesi </w:t>
      </w:r>
      <w:r w:rsidR="000B25F8">
        <w:rPr>
          <w:rFonts w:ascii="Times New Roman" w:hAnsi="Times New Roman"/>
          <w:color w:val="auto"/>
          <w:szCs w:val="24"/>
        </w:rPr>
        <w:t>(</w:t>
      </w:r>
      <w:r w:rsidR="000B25F8" w:rsidRPr="009B2357">
        <w:rPr>
          <w:rFonts w:ascii="Times New Roman" w:hAnsi="Times New Roman"/>
          <w:b/>
          <w:i/>
          <w:color w:val="auto"/>
          <w:szCs w:val="24"/>
        </w:rPr>
        <w:t>“Sözleşme”</w:t>
      </w:r>
      <w:r w:rsidR="000B25F8">
        <w:rPr>
          <w:rFonts w:ascii="Times New Roman" w:hAnsi="Times New Roman"/>
          <w:color w:val="auto"/>
          <w:szCs w:val="24"/>
        </w:rPr>
        <w:t xml:space="preserve">) </w:t>
      </w:r>
      <w:r w:rsidR="00E970CF" w:rsidRPr="00CA13CC">
        <w:rPr>
          <w:rFonts w:ascii="Times New Roman" w:hAnsi="Times New Roman"/>
          <w:color w:val="auto"/>
          <w:szCs w:val="24"/>
        </w:rPr>
        <w:t>akdedilmiştir.</w:t>
      </w:r>
    </w:p>
    <w:p w14:paraId="20A25CD6" w14:textId="77777777" w:rsidR="00E01800" w:rsidRPr="00CA13CC" w:rsidRDefault="00E01800" w:rsidP="00967D5A">
      <w:pPr>
        <w:pStyle w:val="GvdeMetni"/>
        <w:spacing w:line="240" w:lineRule="auto"/>
        <w:rPr>
          <w:rFonts w:ascii="Times New Roman" w:hAnsi="Times New Roman"/>
        </w:rPr>
      </w:pPr>
      <w:r w:rsidRPr="00CA13CC">
        <w:rPr>
          <w:rFonts w:ascii="Times New Roman" w:hAnsi="Times New Roman"/>
        </w:rPr>
        <w:t xml:space="preserve"> </w:t>
      </w:r>
    </w:p>
    <w:p w14:paraId="0FD033D8" w14:textId="77777777" w:rsidR="00E01800" w:rsidRPr="00CA13CC" w:rsidRDefault="00E01800" w:rsidP="00E01800">
      <w:pPr>
        <w:numPr>
          <w:ilvl w:val="0"/>
          <w:numId w:val="1"/>
        </w:numPr>
        <w:tabs>
          <w:tab w:val="clear" w:pos="1080"/>
          <w:tab w:val="num" w:pos="360"/>
        </w:tabs>
        <w:ind w:left="360"/>
        <w:jc w:val="both"/>
        <w:rPr>
          <w:rFonts w:ascii="Times New Roman" w:hAnsi="Times New Roman"/>
          <w:b/>
          <w:lang w:val="tr-TR"/>
        </w:rPr>
      </w:pPr>
      <w:r w:rsidRPr="00CA13CC">
        <w:rPr>
          <w:rFonts w:ascii="Times New Roman" w:hAnsi="Times New Roman"/>
          <w:b/>
          <w:lang w:val="tr-TR"/>
        </w:rPr>
        <w:t>BAŞVURU, ÖDEME ŞEKLİ VE DEVLET DESTEĞİ</w:t>
      </w:r>
    </w:p>
    <w:p w14:paraId="41619E7D" w14:textId="77777777" w:rsidR="00E01800" w:rsidRPr="00CA13CC" w:rsidRDefault="00E01800" w:rsidP="00E01800">
      <w:pPr>
        <w:spacing w:line="200" w:lineRule="exact"/>
        <w:jc w:val="center"/>
        <w:rPr>
          <w:rFonts w:ascii="Times New Roman" w:hAnsi="Times New Roman"/>
          <w:b/>
          <w:lang w:val="tr-TR"/>
        </w:rPr>
      </w:pPr>
    </w:p>
    <w:p w14:paraId="590A0404" w14:textId="73F52099" w:rsidR="00186753" w:rsidRPr="00CA13CC" w:rsidRDefault="000B25F8" w:rsidP="00186753">
      <w:pPr>
        <w:pStyle w:val="GvdeMetniGirintisi2"/>
        <w:numPr>
          <w:ilvl w:val="0"/>
          <w:numId w:val="2"/>
        </w:numPr>
        <w:tabs>
          <w:tab w:val="num" w:pos="397"/>
        </w:tabs>
        <w:spacing w:line="240" w:lineRule="auto"/>
        <w:ind w:left="397" w:hanging="397"/>
        <w:rPr>
          <w:rFonts w:ascii="Times New Roman" w:hAnsi="Times New Roman"/>
          <w:b/>
          <w:bCs/>
          <w:szCs w:val="24"/>
        </w:rPr>
      </w:pPr>
      <w:proofErr w:type="spellStart"/>
      <w:r>
        <w:rPr>
          <w:rFonts w:ascii="Times New Roman" w:hAnsi="Times New Roman"/>
          <w:szCs w:val="24"/>
        </w:rPr>
        <w:t>Katılımcı’nın</w:t>
      </w:r>
      <w:proofErr w:type="spellEnd"/>
      <w:r w:rsidRPr="00CA13CC">
        <w:rPr>
          <w:rFonts w:ascii="Times New Roman" w:hAnsi="Times New Roman"/>
          <w:szCs w:val="24"/>
        </w:rPr>
        <w:t xml:space="preserve"> </w:t>
      </w:r>
      <w:r>
        <w:rPr>
          <w:rFonts w:ascii="Times New Roman" w:hAnsi="Times New Roman"/>
          <w:szCs w:val="24"/>
        </w:rPr>
        <w:t xml:space="preserve">Fuar’a </w:t>
      </w:r>
      <w:r w:rsidR="00186753" w:rsidRPr="00CA13CC">
        <w:rPr>
          <w:rFonts w:ascii="Times New Roman" w:hAnsi="Times New Roman"/>
          <w:szCs w:val="24"/>
        </w:rPr>
        <w:t>katılımı ile ilgili müracaatının kat’i olarak işleme alınabilmesi için</w:t>
      </w:r>
      <w:r w:rsidR="00186753" w:rsidRPr="00CA13CC">
        <w:t xml:space="preserve"> </w:t>
      </w:r>
      <w:r w:rsidR="00186753" w:rsidRPr="00CA13CC">
        <w:rPr>
          <w:rFonts w:ascii="Times New Roman" w:hAnsi="Times New Roman"/>
          <w:szCs w:val="24"/>
        </w:rPr>
        <w:t xml:space="preserve">EİB tarafından kendisine bildirilen </w:t>
      </w:r>
      <w:r w:rsidR="00E41102">
        <w:rPr>
          <w:rFonts w:ascii="Times New Roman" w:hAnsi="Times New Roman"/>
          <w:b/>
          <w:szCs w:val="24"/>
        </w:rPr>
        <w:t xml:space="preserve">fuar katılım ücreti peşinatının </w:t>
      </w:r>
      <w:r w:rsidR="00186753" w:rsidRPr="00CA13CC">
        <w:rPr>
          <w:rFonts w:ascii="Times New Roman" w:hAnsi="Times New Roman"/>
          <w:szCs w:val="24"/>
        </w:rPr>
        <w:t xml:space="preserve">yatırıldığını tevsik eden </w:t>
      </w:r>
      <w:r w:rsidR="00186753" w:rsidRPr="00CA13CC">
        <w:rPr>
          <w:rFonts w:ascii="Times New Roman" w:hAnsi="Times New Roman"/>
          <w:b/>
          <w:szCs w:val="24"/>
        </w:rPr>
        <w:t xml:space="preserve">banka dekontu </w:t>
      </w:r>
      <w:r w:rsidR="00186753" w:rsidRPr="00CA13CC">
        <w:rPr>
          <w:rFonts w:ascii="Times New Roman" w:hAnsi="Times New Roman"/>
          <w:szCs w:val="24"/>
        </w:rPr>
        <w:t xml:space="preserve">ve SWIFT mesajının banka tarafından kaşe-imza edilmiş onaylı asılları (dekont/SWIFT üzerinde </w:t>
      </w:r>
      <w:r w:rsidR="00186753" w:rsidRPr="00CA13CC">
        <w:rPr>
          <w:rFonts w:ascii="Times New Roman" w:hAnsi="Times New Roman"/>
          <w:b/>
          <w:szCs w:val="24"/>
        </w:rPr>
        <w:t xml:space="preserve">hangi fuar </w:t>
      </w:r>
      <w:r w:rsidR="00186753" w:rsidRPr="00CA13CC">
        <w:rPr>
          <w:rFonts w:ascii="Times New Roman" w:hAnsi="Times New Roman"/>
          <w:szCs w:val="24"/>
        </w:rPr>
        <w:t xml:space="preserve">için ödeme yapıldığı bilgisinin yer alması zorunludur) ile </w:t>
      </w:r>
      <w:r w:rsidR="00186753" w:rsidRPr="00CA13CC">
        <w:rPr>
          <w:rFonts w:ascii="Times New Roman" w:hAnsi="Times New Roman"/>
          <w:b/>
          <w:szCs w:val="24"/>
        </w:rPr>
        <w:t xml:space="preserve">başvuru </w:t>
      </w:r>
      <w:proofErr w:type="spellStart"/>
      <w:r w:rsidR="00186753" w:rsidRPr="00CA13CC">
        <w:rPr>
          <w:rFonts w:ascii="Times New Roman" w:hAnsi="Times New Roman"/>
          <w:b/>
          <w:szCs w:val="24"/>
        </w:rPr>
        <w:t>formu</w:t>
      </w:r>
      <w:r w:rsidR="00186753" w:rsidRPr="00CA13CC">
        <w:rPr>
          <w:rFonts w:ascii="Times New Roman" w:hAnsi="Times New Roman"/>
          <w:szCs w:val="24"/>
        </w:rPr>
        <w:t>’nun</w:t>
      </w:r>
      <w:proofErr w:type="spellEnd"/>
      <w:r w:rsidR="00186753" w:rsidRPr="00CA13CC">
        <w:rPr>
          <w:rFonts w:ascii="Times New Roman" w:hAnsi="Times New Roman"/>
          <w:szCs w:val="24"/>
        </w:rPr>
        <w:t xml:space="preserve"> </w:t>
      </w:r>
      <w:proofErr w:type="spellStart"/>
      <w:r w:rsidR="00186753" w:rsidRPr="00CA13CC">
        <w:rPr>
          <w:rFonts w:ascii="Times New Roman" w:hAnsi="Times New Roman"/>
          <w:szCs w:val="24"/>
        </w:rPr>
        <w:t>EİB’ye</w:t>
      </w:r>
      <w:proofErr w:type="spellEnd"/>
      <w:r w:rsidR="00186753" w:rsidRPr="00CA13CC">
        <w:rPr>
          <w:rFonts w:ascii="Times New Roman" w:hAnsi="Times New Roman"/>
          <w:szCs w:val="24"/>
        </w:rPr>
        <w:t xml:space="preserve"> iletilmiş olması ve </w:t>
      </w:r>
      <w:r>
        <w:rPr>
          <w:rFonts w:ascii="Times New Roman" w:hAnsi="Times New Roman"/>
          <w:szCs w:val="24"/>
        </w:rPr>
        <w:t>K</w:t>
      </w:r>
      <w:r w:rsidR="00186753" w:rsidRPr="00CA13CC">
        <w:rPr>
          <w:rFonts w:ascii="Times New Roman" w:hAnsi="Times New Roman"/>
          <w:szCs w:val="24"/>
        </w:rPr>
        <w:t xml:space="preserve">atılımcı tarafından doldurulan </w:t>
      </w:r>
      <w:r>
        <w:rPr>
          <w:rFonts w:ascii="Times New Roman" w:hAnsi="Times New Roman"/>
          <w:b/>
          <w:szCs w:val="24"/>
        </w:rPr>
        <w:t>iş bu Sözleşme’nin</w:t>
      </w:r>
      <w:r w:rsidR="00186753" w:rsidRPr="00CA13CC">
        <w:rPr>
          <w:rFonts w:ascii="Times New Roman" w:hAnsi="Times New Roman"/>
          <w:szCs w:val="24"/>
        </w:rPr>
        <w:t xml:space="preserve"> </w:t>
      </w:r>
      <w:r w:rsidR="00186753" w:rsidRPr="00CA13CC">
        <w:rPr>
          <w:rFonts w:ascii="Times New Roman" w:hAnsi="Times New Roman"/>
          <w:b/>
          <w:szCs w:val="24"/>
        </w:rPr>
        <w:t>bütün sayfalarının</w:t>
      </w:r>
      <w:r w:rsidR="00186753" w:rsidRPr="00CA13CC">
        <w:rPr>
          <w:rFonts w:ascii="Times New Roman" w:hAnsi="Times New Roman"/>
          <w:szCs w:val="24"/>
        </w:rPr>
        <w:t xml:space="preserve"> katılımcıyı temsil ve ilzama yetkili kişi/kişiler tarafından </w:t>
      </w:r>
      <w:r w:rsidR="00186753" w:rsidRPr="00CA13CC">
        <w:rPr>
          <w:rFonts w:ascii="Times New Roman" w:hAnsi="Times New Roman"/>
          <w:b/>
          <w:szCs w:val="24"/>
        </w:rPr>
        <w:t xml:space="preserve">imzalanıp kaşelenerek </w:t>
      </w:r>
      <w:r w:rsidR="00186753" w:rsidRPr="00CA13CC">
        <w:rPr>
          <w:rFonts w:ascii="Times New Roman" w:hAnsi="Times New Roman"/>
          <w:szCs w:val="24"/>
        </w:rPr>
        <w:t>EİB</w:t>
      </w:r>
      <w:r>
        <w:rPr>
          <w:rFonts w:ascii="Times New Roman" w:hAnsi="Times New Roman"/>
          <w:szCs w:val="24"/>
        </w:rPr>
        <w:t xml:space="preserve"> tarafından</w:t>
      </w:r>
      <w:r w:rsidR="00186753" w:rsidRPr="00CA13CC">
        <w:rPr>
          <w:rFonts w:ascii="Times New Roman" w:hAnsi="Times New Roman"/>
          <w:szCs w:val="24"/>
        </w:rPr>
        <w:t xml:space="preserve"> belirtilen tarihe kadar </w:t>
      </w:r>
      <w:proofErr w:type="spellStart"/>
      <w:r w:rsidR="00186753" w:rsidRPr="00CA13CC">
        <w:rPr>
          <w:rFonts w:ascii="Times New Roman" w:hAnsi="Times New Roman"/>
          <w:szCs w:val="24"/>
        </w:rPr>
        <w:t>EİB'ye</w:t>
      </w:r>
      <w:proofErr w:type="spellEnd"/>
      <w:r>
        <w:rPr>
          <w:rFonts w:ascii="Times New Roman" w:hAnsi="Times New Roman"/>
          <w:szCs w:val="24"/>
        </w:rPr>
        <w:t xml:space="preserve"> </w:t>
      </w:r>
      <w:r w:rsidR="00186753" w:rsidRPr="00CA13CC">
        <w:rPr>
          <w:rFonts w:ascii="Times New Roman" w:hAnsi="Times New Roman"/>
          <w:szCs w:val="24"/>
        </w:rPr>
        <w:t>(Atatürk Cad. No:382 Alsancak 35220 İzmir) elden veya acele posta veya kurye servisi ile gönderilmesi gerekmektedir. Postadaki gecikmeler dikkate alınmayacaktır.</w:t>
      </w:r>
    </w:p>
    <w:p w14:paraId="7048E8CA" w14:textId="77777777" w:rsidR="00186753" w:rsidRPr="00CA13CC" w:rsidRDefault="00186753" w:rsidP="00186753">
      <w:pPr>
        <w:pStyle w:val="GvdeMetniGirintisi2"/>
        <w:spacing w:line="240" w:lineRule="auto"/>
        <w:ind w:left="397" w:firstLine="0"/>
        <w:rPr>
          <w:rFonts w:ascii="Times New Roman" w:hAnsi="Times New Roman"/>
          <w:b/>
          <w:bCs/>
          <w:szCs w:val="24"/>
        </w:rPr>
      </w:pPr>
      <w:r w:rsidRPr="00CA13CC">
        <w:rPr>
          <w:rFonts w:ascii="Times New Roman" w:hAnsi="Times New Roman"/>
          <w:szCs w:val="24"/>
        </w:rPr>
        <w:t>Söz konusu başvuru formu bu sözleşmenin ayrılmaz bir parçasıdır.</w:t>
      </w:r>
    </w:p>
    <w:p w14:paraId="38177755" w14:textId="77777777" w:rsidR="00E01800" w:rsidRPr="00CA13CC" w:rsidRDefault="00E01800" w:rsidP="00E01800">
      <w:pPr>
        <w:jc w:val="both"/>
        <w:rPr>
          <w:rFonts w:ascii="Times New Roman" w:hAnsi="Times New Roman"/>
          <w:lang w:val="tr-TR"/>
        </w:rPr>
      </w:pPr>
    </w:p>
    <w:p w14:paraId="7749CBB8" w14:textId="37AD94B7" w:rsidR="00E01800" w:rsidRPr="00CA13CC" w:rsidRDefault="00E01800" w:rsidP="00E01800">
      <w:pPr>
        <w:pStyle w:val="GvdeMetniGirintisi2"/>
        <w:numPr>
          <w:ilvl w:val="0"/>
          <w:numId w:val="2"/>
        </w:numPr>
        <w:spacing w:line="240" w:lineRule="auto"/>
        <w:rPr>
          <w:rFonts w:ascii="Times New Roman" w:hAnsi="Times New Roman"/>
        </w:rPr>
      </w:pPr>
      <w:r w:rsidRPr="00CA13CC">
        <w:rPr>
          <w:rFonts w:ascii="Times New Roman" w:hAnsi="Times New Roman"/>
        </w:rPr>
        <w:t xml:space="preserve">Katılımcıya tahsis edilebilecek </w:t>
      </w:r>
      <w:r w:rsidRPr="00D444BC">
        <w:rPr>
          <w:rFonts w:ascii="Times New Roman" w:hAnsi="Times New Roman"/>
        </w:rPr>
        <w:t xml:space="preserve">alan asgari </w:t>
      </w:r>
      <w:r w:rsidR="00CA13CC" w:rsidRPr="00D444BC">
        <w:rPr>
          <w:rFonts w:ascii="Times New Roman" w:hAnsi="Times New Roman"/>
        </w:rPr>
        <w:t>1</w:t>
      </w:r>
      <w:r w:rsidR="00E41102" w:rsidRPr="00D444BC">
        <w:rPr>
          <w:rFonts w:ascii="Times New Roman" w:hAnsi="Times New Roman"/>
        </w:rPr>
        <w:t>5</w:t>
      </w:r>
      <w:r w:rsidR="00CA13CC" w:rsidRPr="00D444BC">
        <w:rPr>
          <w:rFonts w:ascii="Times New Roman" w:hAnsi="Times New Roman"/>
        </w:rPr>
        <w:t xml:space="preserve"> </w:t>
      </w:r>
      <w:r w:rsidRPr="00D444BC">
        <w:rPr>
          <w:rFonts w:ascii="Times New Roman" w:hAnsi="Times New Roman"/>
          <w:bCs/>
        </w:rPr>
        <w:t>m</w:t>
      </w:r>
      <w:r w:rsidRPr="00D444BC">
        <w:rPr>
          <w:rFonts w:ascii="Times New Roman" w:hAnsi="Times New Roman"/>
          <w:bCs/>
          <w:vertAlign w:val="superscript"/>
        </w:rPr>
        <w:t>2</w:t>
      </w:r>
      <w:r w:rsidRPr="00D444BC">
        <w:rPr>
          <w:rFonts w:ascii="Times New Roman" w:hAnsi="Times New Roman"/>
          <w:bCs/>
        </w:rPr>
        <w:t>’dir.</w:t>
      </w:r>
      <w:r w:rsidRPr="00CA13CC">
        <w:rPr>
          <w:rFonts w:ascii="Times New Roman" w:hAnsi="Times New Roman"/>
        </w:rPr>
        <w:t xml:space="preserve"> Yer talebi ile ilgili son kararı EİB verecektir. Yer tahsisini müteakip, fuar yer planı ve projesinde değişiklik yapma yetkisi </w:t>
      </w:r>
      <w:proofErr w:type="spellStart"/>
      <w:r w:rsidRPr="00CA13CC">
        <w:rPr>
          <w:rFonts w:ascii="Times New Roman" w:hAnsi="Times New Roman"/>
        </w:rPr>
        <w:t>EİB'</w:t>
      </w:r>
      <w:r w:rsidR="005F55F4">
        <w:rPr>
          <w:rFonts w:ascii="Times New Roman" w:hAnsi="Times New Roman"/>
        </w:rPr>
        <w:t>y</w:t>
      </w:r>
      <w:r w:rsidRPr="00CA13CC">
        <w:rPr>
          <w:rFonts w:ascii="Times New Roman" w:hAnsi="Times New Roman"/>
        </w:rPr>
        <w:t>e</w:t>
      </w:r>
      <w:proofErr w:type="spellEnd"/>
      <w:r w:rsidRPr="00CA13CC">
        <w:rPr>
          <w:rFonts w:ascii="Times New Roman" w:hAnsi="Times New Roman"/>
        </w:rPr>
        <w:t xml:space="preserve"> aittir. Katılımcı, </w:t>
      </w:r>
      <w:proofErr w:type="spellStart"/>
      <w:r w:rsidRPr="00CA13CC">
        <w:rPr>
          <w:rFonts w:ascii="Times New Roman" w:hAnsi="Times New Roman"/>
        </w:rPr>
        <w:t>EİB'nin</w:t>
      </w:r>
      <w:proofErr w:type="spellEnd"/>
      <w:r w:rsidRPr="00CA13CC">
        <w:rPr>
          <w:rFonts w:ascii="Times New Roman" w:hAnsi="Times New Roman"/>
        </w:rPr>
        <w:t xml:space="preserve"> bu yetkisini peşinen kabul eder</w:t>
      </w:r>
      <w:r w:rsidR="005F55F4">
        <w:rPr>
          <w:rFonts w:ascii="Times New Roman" w:hAnsi="Times New Roman"/>
        </w:rPr>
        <w:t xml:space="preserve"> ve </w:t>
      </w:r>
      <w:proofErr w:type="spellStart"/>
      <w:r w:rsidR="005F55F4">
        <w:rPr>
          <w:rFonts w:ascii="Times New Roman" w:hAnsi="Times New Roman"/>
        </w:rPr>
        <w:t>EBİ’nin</w:t>
      </w:r>
      <w:proofErr w:type="spellEnd"/>
      <w:r w:rsidR="005F55F4">
        <w:rPr>
          <w:rFonts w:ascii="Times New Roman" w:hAnsi="Times New Roman"/>
        </w:rPr>
        <w:t xml:space="preserve"> bu bağlamda yapacağı değişiklikler ile alacağı kararlar </w:t>
      </w:r>
      <w:proofErr w:type="spellStart"/>
      <w:r w:rsidR="005F55F4">
        <w:rPr>
          <w:rFonts w:ascii="Times New Roman" w:hAnsi="Times New Roman"/>
        </w:rPr>
        <w:t>Katılımcı’ya</w:t>
      </w:r>
      <w:proofErr w:type="spellEnd"/>
      <w:r w:rsidR="005F55F4">
        <w:rPr>
          <w:rFonts w:ascii="Times New Roman" w:hAnsi="Times New Roman"/>
        </w:rPr>
        <w:t xml:space="preserve"> </w:t>
      </w:r>
      <w:proofErr w:type="spellStart"/>
      <w:r w:rsidR="005F55F4">
        <w:rPr>
          <w:rFonts w:ascii="Times New Roman" w:hAnsi="Times New Roman"/>
        </w:rPr>
        <w:t>Sözleşme’den</w:t>
      </w:r>
      <w:proofErr w:type="spellEnd"/>
      <w:r w:rsidR="005F55F4">
        <w:rPr>
          <w:rFonts w:ascii="Times New Roman" w:hAnsi="Times New Roman"/>
        </w:rPr>
        <w:t xml:space="preserve"> dönme veya </w:t>
      </w:r>
      <w:proofErr w:type="spellStart"/>
      <w:r w:rsidR="005F55F4">
        <w:rPr>
          <w:rFonts w:ascii="Times New Roman" w:hAnsi="Times New Roman"/>
        </w:rPr>
        <w:t>Sözleşme’yi</w:t>
      </w:r>
      <w:proofErr w:type="spellEnd"/>
      <w:r w:rsidR="005F55F4">
        <w:rPr>
          <w:rFonts w:ascii="Times New Roman" w:hAnsi="Times New Roman"/>
        </w:rPr>
        <w:t xml:space="preserve"> fesih hakkı vermez</w:t>
      </w:r>
      <w:r w:rsidRPr="00CA13CC">
        <w:rPr>
          <w:rFonts w:ascii="Times New Roman" w:hAnsi="Times New Roman"/>
        </w:rPr>
        <w:t xml:space="preserve">. </w:t>
      </w:r>
    </w:p>
    <w:p w14:paraId="65195BDC" w14:textId="77777777" w:rsidR="00E01800" w:rsidRPr="00CA13CC" w:rsidRDefault="00E01800" w:rsidP="00E01800">
      <w:pPr>
        <w:pStyle w:val="ListeParagraf"/>
        <w:rPr>
          <w:rFonts w:ascii="Times New Roman" w:hAnsi="Times New Roman"/>
          <w:lang w:val="tr-TR"/>
        </w:rPr>
      </w:pPr>
    </w:p>
    <w:p w14:paraId="18E5F73E" w14:textId="6A399B58" w:rsidR="00E01800" w:rsidRPr="00CA13CC" w:rsidRDefault="00E01800" w:rsidP="00E01800">
      <w:pPr>
        <w:pStyle w:val="GvdeMetniGirintisi2"/>
        <w:numPr>
          <w:ilvl w:val="0"/>
          <w:numId w:val="2"/>
        </w:numPr>
        <w:spacing w:line="240" w:lineRule="auto"/>
        <w:rPr>
          <w:rFonts w:ascii="Times New Roman" w:hAnsi="Times New Roman"/>
        </w:rPr>
      </w:pPr>
      <w:r w:rsidRPr="00CA13CC">
        <w:rPr>
          <w:rFonts w:ascii="Times New Roman" w:hAnsi="Times New Roman"/>
        </w:rPr>
        <w:t xml:space="preserve">Fuar katılım bedeli metre kare başına </w:t>
      </w:r>
      <w:r w:rsidRPr="00CA13CC">
        <w:rPr>
          <w:rFonts w:ascii="Times New Roman" w:hAnsi="Times New Roman"/>
          <w:b/>
        </w:rPr>
        <w:t>nakliye dahi</w:t>
      </w:r>
      <w:r w:rsidR="00C86C95">
        <w:rPr>
          <w:rFonts w:ascii="Times New Roman" w:hAnsi="Times New Roman"/>
          <w:b/>
        </w:rPr>
        <w:t xml:space="preserve">l 1.000 </w:t>
      </w:r>
      <w:r w:rsidR="00C86C95">
        <w:rPr>
          <w:rFonts w:ascii="Times New Roman" w:hAnsi="Times New Roman"/>
          <w:b/>
          <w:bCs/>
          <w:sz w:val="26"/>
          <w:szCs w:val="26"/>
        </w:rPr>
        <w:t>USD</w:t>
      </w:r>
      <w:r w:rsidR="00C86C95" w:rsidRPr="00CA13CC">
        <w:rPr>
          <w:rFonts w:ascii="Times New Roman" w:hAnsi="Times New Roman"/>
          <w:b/>
          <w:bCs/>
          <w:sz w:val="26"/>
          <w:szCs w:val="26"/>
        </w:rPr>
        <w:t>/</w:t>
      </w:r>
      <w:r w:rsidR="00C86C95" w:rsidRPr="00CA13CC">
        <w:rPr>
          <w:rFonts w:ascii="Times New Roman" w:hAnsi="Times New Roman"/>
          <w:b/>
          <w:sz w:val="26"/>
          <w:szCs w:val="26"/>
        </w:rPr>
        <w:t>m</w:t>
      </w:r>
      <w:r w:rsidR="00C86C95" w:rsidRPr="00CA13CC">
        <w:rPr>
          <w:rFonts w:ascii="Times New Roman" w:hAnsi="Times New Roman"/>
          <w:b/>
          <w:sz w:val="26"/>
          <w:szCs w:val="26"/>
          <w:vertAlign w:val="superscript"/>
        </w:rPr>
        <w:t>2</w:t>
      </w:r>
      <w:r w:rsidR="00C86C95">
        <w:rPr>
          <w:rFonts w:ascii="Times New Roman" w:hAnsi="Times New Roman"/>
          <w:sz w:val="26"/>
          <w:szCs w:val="26"/>
        </w:rPr>
        <w:t xml:space="preserve"> </w:t>
      </w:r>
      <w:r w:rsidR="00A329F7">
        <w:rPr>
          <w:rFonts w:ascii="Times New Roman" w:hAnsi="Times New Roman"/>
          <w:b/>
        </w:rPr>
        <w:t>/</w:t>
      </w:r>
      <w:r w:rsidR="00C86C95">
        <w:rPr>
          <w:rFonts w:ascii="Times New Roman" w:hAnsi="Times New Roman"/>
          <w:b/>
        </w:rPr>
        <w:t xml:space="preserve"> nakliye </w:t>
      </w:r>
      <w:r w:rsidR="00A329F7">
        <w:rPr>
          <w:rFonts w:ascii="Times New Roman" w:hAnsi="Times New Roman"/>
          <w:b/>
        </w:rPr>
        <w:t>hariç</w:t>
      </w:r>
      <w:r w:rsidR="00C86C95">
        <w:rPr>
          <w:rFonts w:ascii="Times New Roman" w:hAnsi="Times New Roman"/>
        </w:rPr>
        <w:t xml:space="preserve"> </w:t>
      </w:r>
      <w:r w:rsidR="00C86C95" w:rsidRPr="00C86C95">
        <w:rPr>
          <w:rFonts w:ascii="Times New Roman" w:hAnsi="Times New Roman"/>
          <w:b/>
          <w:bCs/>
        </w:rPr>
        <w:t>930</w:t>
      </w:r>
      <w:r w:rsidR="00C86C95">
        <w:rPr>
          <w:rFonts w:ascii="Times New Roman" w:hAnsi="Times New Roman"/>
        </w:rPr>
        <w:t xml:space="preserve"> </w:t>
      </w:r>
      <w:r w:rsidR="008A1E7E">
        <w:rPr>
          <w:rFonts w:ascii="Times New Roman" w:hAnsi="Times New Roman"/>
          <w:b/>
          <w:bCs/>
          <w:sz w:val="26"/>
          <w:szCs w:val="26"/>
        </w:rPr>
        <w:t>USD</w:t>
      </w:r>
      <w:r w:rsidR="0007265E" w:rsidRPr="00CA13CC">
        <w:rPr>
          <w:rFonts w:ascii="Times New Roman" w:hAnsi="Times New Roman"/>
          <w:b/>
          <w:bCs/>
          <w:sz w:val="26"/>
          <w:szCs w:val="26"/>
        </w:rPr>
        <w:t>/</w:t>
      </w:r>
      <w:r w:rsidR="0007265E" w:rsidRPr="00CA13CC">
        <w:rPr>
          <w:rFonts w:ascii="Times New Roman" w:hAnsi="Times New Roman"/>
          <w:b/>
          <w:sz w:val="26"/>
          <w:szCs w:val="26"/>
        </w:rPr>
        <w:t>m</w:t>
      </w:r>
      <w:r w:rsidR="0007265E" w:rsidRPr="00CA13CC">
        <w:rPr>
          <w:rFonts w:ascii="Times New Roman" w:hAnsi="Times New Roman"/>
          <w:b/>
          <w:sz w:val="26"/>
          <w:szCs w:val="26"/>
          <w:vertAlign w:val="superscript"/>
        </w:rPr>
        <w:t>2</w:t>
      </w:r>
      <w:r w:rsidR="00203CF0" w:rsidRPr="00CA13CC">
        <w:rPr>
          <w:rFonts w:ascii="Times New Roman" w:hAnsi="Times New Roman"/>
          <w:sz w:val="26"/>
          <w:szCs w:val="26"/>
        </w:rPr>
        <w:t>'</w:t>
      </w:r>
      <w:r w:rsidR="00FA460E" w:rsidRPr="00CA13CC">
        <w:rPr>
          <w:rFonts w:ascii="Times New Roman" w:hAnsi="Times New Roman"/>
        </w:rPr>
        <w:t>dir.</w:t>
      </w:r>
      <w:r w:rsidR="00552ADD" w:rsidRPr="00CA13CC">
        <w:rPr>
          <w:rFonts w:ascii="Times New Roman" w:hAnsi="Times New Roman"/>
          <w:szCs w:val="24"/>
        </w:rPr>
        <w:t xml:space="preserve"> </w:t>
      </w:r>
      <w:r w:rsidR="008914AA">
        <w:rPr>
          <w:rFonts w:ascii="Times New Roman" w:hAnsi="Times New Roman"/>
          <w:szCs w:val="24"/>
        </w:rPr>
        <w:t>(</w:t>
      </w:r>
      <w:r w:rsidR="008914AA" w:rsidRPr="009B2357">
        <w:rPr>
          <w:rFonts w:ascii="Times New Roman" w:hAnsi="Times New Roman"/>
          <w:b/>
          <w:i/>
          <w:szCs w:val="24"/>
        </w:rPr>
        <w:t>“Ücret”</w:t>
      </w:r>
      <w:r w:rsidR="008914AA">
        <w:rPr>
          <w:rFonts w:ascii="Times New Roman" w:hAnsi="Times New Roman"/>
          <w:szCs w:val="24"/>
        </w:rPr>
        <w:t>)</w:t>
      </w:r>
      <w:r w:rsidR="00552ADD" w:rsidRPr="00CA13CC">
        <w:rPr>
          <w:rFonts w:ascii="Times New Roman" w:hAnsi="Times New Roman"/>
          <w:szCs w:val="24"/>
        </w:rPr>
        <w:t xml:space="preserve">Bu </w:t>
      </w:r>
      <w:r w:rsidR="008914AA">
        <w:rPr>
          <w:rFonts w:ascii="Times New Roman" w:hAnsi="Times New Roman"/>
          <w:szCs w:val="24"/>
        </w:rPr>
        <w:t>Ücrete</w:t>
      </w:r>
      <w:r w:rsidR="00552ADD" w:rsidRPr="00CA13CC">
        <w:rPr>
          <w:rFonts w:ascii="Times New Roman" w:hAnsi="Times New Roman"/>
          <w:szCs w:val="24"/>
        </w:rPr>
        <w:t xml:space="preserve">; stant yer kirası, stant inşası ve dekorasyonu, temizlik, aydınlatma giderleri, internet bağlantısı, sergilenecek ürünlerin EİB tarafından belirlenen ölçülerde </w:t>
      </w:r>
      <w:r w:rsidR="00552ADD" w:rsidRPr="00C86C95">
        <w:rPr>
          <w:rFonts w:ascii="Times New Roman" w:hAnsi="Times New Roman"/>
          <w:szCs w:val="24"/>
        </w:rPr>
        <w:t>(</w:t>
      </w:r>
      <w:r w:rsidR="00E41102" w:rsidRPr="00C86C95">
        <w:rPr>
          <w:rFonts w:ascii="Times New Roman" w:hAnsi="Times New Roman"/>
          <w:b/>
          <w:bCs/>
          <w:szCs w:val="24"/>
        </w:rPr>
        <w:t>denizyolu</w:t>
      </w:r>
      <w:r w:rsidR="00C86C95">
        <w:rPr>
          <w:rFonts w:ascii="Times New Roman" w:hAnsi="Times New Roman"/>
          <w:b/>
          <w:bCs/>
          <w:szCs w:val="24"/>
        </w:rPr>
        <w:t xml:space="preserve"> ile İstanbul-Şanghay-İstanbul gidiş-dönüş </w:t>
      </w:r>
      <w:r w:rsidR="00EE1B0A" w:rsidRPr="00C86C95">
        <w:rPr>
          <w:rFonts w:ascii="Times New Roman" w:hAnsi="Times New Roman"/>
          <w:b/>
          <w:bCs/>
          <w:szCs w:val="24"/>
        </w:rPr>
        <w:t>/havayolu</w:t>
      </w:r>
      <w:r w:rsidR="00552ADD" w:rsidRPr="00C86C95">
        <w:rPr>
          <w:rFonts w:ascii="Times New Roman" w:hAnsi="Times New Roman"/>
          <w:b/>
          <w:szCs w:val="24"/>
        </w:rPr>
        <w:t xml:space="preserve"> ile </w:t>
      </w:r>
      <w:r w:rsidR="00134253" w:rsidRPr="00C86C95">
        <w:rPr>
          <w:rFonts w:ascii="Times New Roman" w:hAnsi="Times New Roman"/>
          <w:b/>
          <w:szCs w:val="24"/>
        </w:rPr>
        <w:t xml:space="preserve">tek yön </w:t>
      </w:r>
      <w:r w:rsidR="00552ADD" w:rsidRPr="00C86C95">
        <w:rPr>
          <w:rFonts w:ascii="Times New Roman" w:hAnsi="Times New Roman"/>
          <w:b/>
          <w:szCs w:val="24"/>
        </w:rPr>
        <w:t>gidiş</w:t>
      </w:r>
      <w:r w:rsidR="005E5CD6" w:rsidRPr="00C86C95">
        <w:rPr>
          <w:rFonts w:ascii="Times New Roman" w:hAnsi="Times New Roman"/>
          <w:b/>
          <w:szCs w:val="24"/>
        </w:rPr>
        <w:t xml:space="preserve"> </w:t>
      </w:r>
      <w:r w:rsidR="00134253" w:rsidRPr="00C86C95">
        <w:rPr>
          <w:rFonts w:ascii="Times New Roman" w:hAnsi="Times New Roman"/>
          <w:b/>
          <w:szCs w:val="24"/>
        </w:rPr>
        <w:t>b</w:t>
      </w:r>
      <w:bookmarkStart w:id="0" w:name="_Hlk62046353"/>
      <w:r w:rsidR="00134253" w:rsidRPr="00C86C95">
        <w:rPr>
          <w:rFonts w:ascii="Times New Roman" w:hAnsi="Times New Roman"/>
          <w:b/>
          <w:szCs w:val="24"/>
        </w:rPr>
        <w:t>ozulabilir nitelikteki ve dondurulmuş ürünler hariç</w:t>
      </w:r>
      <w:bookmarkEnd w:id="0"/>
      <w:r w:rsidR="00552ADD" w:rsidRPr="00C86C95">
        <w:rPr>
          <w:rFonts w:ascii="Times New Roman" w:hAnsi="Times New Roman"/>
          <w:szCs w:val="24"/>
        </w:rPr>
        <w:t>)</w:t>
      </w:r>
      <w:r w:rsidR="00552ADD" w:rsidRPr="00CA13CC">
        <w:rPr>
          <w:rFonts w:ascii="Times New Roman" w:hAnsi="Times New Roman"/>
          <w:bCs/>
          <w:szCs w:val="24"/>
        </w:rPr>
        <w:t xml:space="preserve"> </w:t>
      </w:r>
      <w:r w:rsidR="00552ADD" w:rsidRPr="00CA13CC">
        <w:rPr>
          <w:rFonts w:ascii="Times New Roman" w:hAnsi="Times New Roman"/>
          <w:szCs w:val="24"/>
        </w:rPr>
        <w:t xml:space="preserve">nakliyesi, fuar kataloğunda ve </w:t>
      </w:r>
      <w:r w:rsidR="005F55F4">
        <w:rPr>
          <w:rFonts w:ascii="Times New Roman" w:hAnsi="Times New Roman"/>
          <w:szCs w:val="24"/>
        </w:rPr>
        <w:t xml:space="preserve">EİB </w:t>
      </w:r>
      <w:r w:rsidR="00552ADD" w:rsidRPr="00CA13CC">
        <w:rPr>
          <w:rFonts w:ascii="Times New Roman" w:hAnsi="Times New Roman"/>
          <w:szCs w:val="24"/>
        </w:rPr>
        <w:t>tarafından Türkiye standında yer alacak katılımcılar için hazırlanacak katalogda</w:t>
      </w:r>
      <w:r w:rsidR="00552ADD" w:rsidRPr="00CA13CC">
        <w:t xml:space="preserve"> </w:t>
      </w:r>
      <w:r w:rsidR="00552ADD" w:rsidRPr="00CA13CC">
        <w:rPr>
          <w:rFonts w:ascii="Times New Roman" w:hAnsi="Times New Roman"/>
          <w:szCs w:val="24"/>
        </w:rPr>
        <w:t>EİB tarafından belirlenen ölçülerde yer alma, genel tanıtım giderleri ve stantlarda ikram hizmetleri dahildir.</w:t>
      </w:r>
    </w:p>
    <w:p w14:paraId="494AC3B7" w14:textId="77777777" w:rsidR="00E01800" w:rsidRPr="00CA13CC" w:rsidRDefault="00E01800" w:rsidP="00E01800">
      <w:pPr>
        <w:pStyle w:val="GvdeMetniGirintisi2"/>
        <w:spacing w:line="240" w:lineRule="auto"/>
        <w:ind w:firstLine="0"/>
        <w:rPr>
          <w:rFonts w:ascii="Times New Roman" w:hAnsi="Times New Roman"/>
        </w:rPr>
      </w:pPr>
    </w:p>
    <w:p w14:paraId="5443142D" w14:textId="2D94A8A9" w:rsidR="00E01800" w:rsidRPr="00CA13CC" w:rsidRDefault="003B0269" w:rsidP="00E01800">
      <w:pPr>
        <w:pStyle w:val="GvdeMetniGirintisi2"/>
        <w:numPr>
          <w:ilvl w:val="0"/>
          <w:numId w:val="2"/>
        </w:numPr>
        <w:spacing w:line="240" w:lineRule="auto"/>
        <w:rPr>
          <w:rFonts w:ascii="Times New Roman" w:hAnsi="Times New Roman"/>
          <w:bCs/>
          <w:iCs/>
        </w:rPr>
      </w:pPr>
      <w:r w:rsidRPr="00CA13CC">
        <w:rPr>
          <w:rFonts w:ascii="Times New Roman" w:hAnsi="Times New Roman"/>
          <w:szCs w:val="24"/>
        </w:rPr>
        <w:t xml:space="preserve">Katılımcı, kendisine tahsis edilen toplam </w:t>
      </w:r>
      <w:r w:rsidRPr="00CA13CC">
        <w:rPr>
          <w:rFonts w:ascii="Times New Roman" w:hAnsi="Times New Roman"/>
          <w:b/>
          <w:szCs w:val="24"/>
        </w:rPr>
        <w:t xml:space="preserve">............m2 </w:t>
      </w:r>
      <w:proofErr w:type="spellStart"/>
      <w:r w:rsidRPr="00CA13CC">
        <w:rPr>
          <w:rFonts w:ascii="Times New Roman" w:hAnsi="Times New Roman"/>
          <w:szCs w:val="24"/>
        </w:rPr>
        <w:t>stand</w:t>
      </w:r>
      <w:proofErr w:type="spellEnd"/>
      <w:r w:rsidRPr="00CA13CC">
        <w:rPr>
          <w:rFonts w:ascii="Times New Roman" w:hAnsi="Times New Roman"/>
          <w:szCs w:val="24"/>
        </w:rPr>
        <w:t xml:space="preserve"> alanı için, </w:t>
      </w:r>
      <w:r w:rsidRPr="00CA13CC">
        <w:rPr>
          <w:rFonts w:ascii="Times New Roman" w:hAnsi="Times New Roman"/>
          <w:b/>
          <w:szCs w:val="24"/>
        </w:rPr>
        <w:t>(nakliye dahil</w:t>
      </w:r>
      <w:r w:rsidR="00A329F7">
        <w:rPr>
          <w:rFonts w:ascii="Times New Roman" w:hAnsi="Times New Roman"/>
          <w:b/>
          <w:szCs w:val="24"/>
        </w:rPr>
        <w:t>/hariç</w:t>
      </w:r>
      <w:r w:rsidRPr="00CA13CC">
        <w:rPr>
          <w:rFonts w:ascii="Times New Roman" w:hAnsi="Times New Roman"/>
          <w:b/>
          <w:szCs w:val="24"/>
        </w:rPr>
        <w:t xml:space="preserve"> </w:t>
      </w:r>
      <w:r w:rsidR="008A1E7E">
        <w:rPr>
          <w:rFonts w:ascii="Times New Roman" w:hAnsi="Times New Roman"/>
          <w:b/>
          <w:szCs w:val="24"/>
        </w:rPr>
        <w:t>USD</w:t>
      </w:r>
      <w:r w:rsidR="004010DD" w:rsidRPr="00CA13CC">
        <w:rPr>
          <w:rFonts w:ascii="Times New Roman" w:hAnsi="Times New Roman"/>
          <w:b/>
          <w:szCs w:val="24"/>
        </w:rPr>
        <w:t xml:space="preserve"> </w:t>
      </w:r>
      <w:r w:rsidR="008A1E7E">
        <w:rPr>
          <w:rFonts w:ascii="Times New Roman" w:hAnsi="Times New Roman"/>
          <w:b/>
          <w:szCs w:val="24"/>
        </w:rPr>
        <w:t>$</w:t>
      </w:r>
      <w:r w:rsidR="004010DD" w:rsidRPr="00CA13CC">
        <w:rPr>
          <w:rFonts w:ascii="Times New Roman" w:hAnsi="Times New Roman"/>
          <w:b/>
          <w:bCs/>
          <w:szCs w:val="24"/>
        </w:rPr>
        <w:t>/m2</w:t>
      </w:r>
      <w:r w:rsidRPr="00CA13CC">
        <w:rPr>
          <w:rFonts w:ascii="Times New Roman" w:hAnsi="Times New Roman"/>
          <w:b/>
          <w:szCs w:val="24"/>
        </w:rPr>
        <w:t xml:space="preserve">) </w:t>
      </w:r>
      <w:r w:rsidRPr="00CA13CC">
        <w:rPr>
          <w:rFonts w:ascii="Times New Roman" w:hAnsi="Times New Roman"/>
          <w:szCs w:val="24"/>
        </w:rPr>
        <w:t>fuar katılım bedeli üzerinden hesaplanan toplam</w:t>
      </w:r>
      <w:r w:rsidR="004010DD" w:rsidRPr="00CA13CC">
        <w:rPr>
          <w:rFonts w:ascii="Times New Roman" w:hAnsi="Times New Roman"/>
          <w:b/>
          <w:szCs w:val="24"/>
        </w:rPr>
        <w:t xml:space="preserve">.................. </w:t>
      </w:r>
      <w:r w:rsidR="008A1E7E">
        <w:rPr>
          <w:rFonts w:ascii="Times New Roman" w:hAnsi="Times New Roman"/>
          <w:b/>
          <w:szCs w:val="24"/>
        </w:rPr>
        <w:t>USD $</w:t>
      </w:r>
      <w:r w:rsidRPr="00CA13CC">
        <w:rPr>
          <w:rFonts w:ascii="Times New Roman" w:hAnsi="Times New Roman"/>
          <w:szCs w:val="24"/>
        </w:rPr>
        <w:t xml:space="preserve">’ı </w:t>
      </w:r>
      <w:r w:rsidR="008914AA">
        <w:rPr>
          <w:rFonts w:ascii="Times New Roman" w:hAnsi="Times New Roman"/>
          <w:szCs w:val="24"/>
        </w:rPr>
        <w:t>Ücret</w:t>
      </w:r>
      <w:r w:rsidRPr="00CA13CC">
        <w:rPr>
          <w:rFonts w:ascii="Times New Roman" w:hAnsi="Times New Roman"/>
          <w:szCs w:val="24"/>
        </w:rPr>
        <w:t xml:space="preserve"> olarak </w:t>
      </w:r>
      <w:proofErr w:type="spellStart"/>
      <w:r w:rsidRPr="00CA13CC">
        <w:rPr>
          <w:rFonts w:ascii="Times New Roman" w:hAnsi="Times New Roman"/>
          <w:szCs w:val="24"/>
        </w:rPr>
        <w:t>EİB’ye</w:t>
      </w:r>
      <w:proofErr w:type="spellEnd"/>
      <w:r w:rsidRPr="00CA13CC">
        <w:rPr>
          <w:rFonts w:ascii="Times New Roman" w:hAnsi="Times New Roman"/>
          <w:szCs w:val="24"/>
        </w:rPr>
        <w:t xml:space="preserve"> </w:t>
      </w:r>
      <w:r w:rsidR="004010DD" w:rsidRPr="00CA13CC">
        <w:rPr>
          <w:rFonts w:ascii="Times New Roman" w:hAnsi="Times New Roman"/>
          <w:szCs w:val="24"/>
        </w:rPr>
        <w:t xml:space="preserve">ödemeyi kabul ve taahhüt eder. </w:t>
      </w:r>
      <w:r w:rsidRPr="00CA13CC">
        <w:rPr>
          <w:rFonts w:ascii="Times New Roman" w:hAnsi="Times New Roman"/>
          <w:bCs/>
          <w:iCs/>
          <w:szCs w:val="24"/>
        </w:rPr>
        <w:t xml:space="preserve">Katılım bedeli </w:t>
      </w:r>
      <w:proofErr w:type="spellStart"/>
      <w:r w:rsidRPr="00CA13CC">
        <w:rPr>
          <w:rFonts w:ascii="Times New Roman" w:hAnsi="Times New Roman"/>
          <w:bCs/>
          <w:iCs/>
          <w:szCs w:val="24"/>
        </w:rPr>
        <w:t>EİB</w:t>
      </w:r>
      <w:r w:rsidR="005F55F4">
        <w:rPr>
          <w:rFonts w:ascii="Times New Roman" w:hAnsi="Times New Roman"/>
          <w:bCs/>
          <w:iCs/>
          <w:szCs w:val="24"/>
        </w:rPr>
        <w:t>’nin</w:t>
      </w:r>
      <w:proofErr w:type="spellEnd"/>
      <w:r w:rsidR="005F55F4">
        <w:rPr>
          <w:rFonts w:ascii="Times New Roman" w:hAnsi="Times New Roman"/>
          <w:bCs/>
          <w:iCs/>
          <w:szCs w:val="24"/>
        </w:rPr>
        <w:t xml:space="preserve"> aşağıda detayları verilen banka hesabına Katılımcı tarafından Elektronik Veri Transferi</w:t>
      </w:r>
      <w:r w:rsidR="00EC523C">
        <w:rPr>
          <w:rFonts w:ascii="Times New Roman" w:hAnsi="Times New Roman"/>
          <w:bCs/>
          <w:iCs/>
          <w:szCs w:val="24"/>
        </w:rPr>
        <w:t xml:space="preserve"> (</w:t>
      </w:r>
      <w:r w:rsidR="00EC523C" w:rsidRPr="009B2357">
        <w:rPr>
          <w:rFonts w:ascii="Times New Roman" w:hAnsi="Times New Roman"/>
          <w:b/>
          <w:bCs/>
          <w:i/>
          <w:iCs/>
          <w:szCs w:val="24"/>
        </w:rPr>
        <w:t>“EFT”</w:t>
      </w:r>
      <w:r w:rsidR="00EC523C">
        <w:rPr>
          <w:rFonts w:ascii="Times New Roman" w:hAnsi="Times New Roman"/>
          <w:bCs/>
          <w:iCs/>
          <w:szCs w:val="24"/>
        </w:rPr>
        <w:t>)</w:t>
      </w:r>
      <w:r w:rsidR="005F55F4">
        <w:rPr>
          <w:rFonts w:ascii="Times New Roman" w:hAnsi="Times New Roman"/>
          <w:bCs/>
          <w:iCs/>
          <w:szCs w:val="24"/>
        </w:rPr>
        <w:t xml:space="preserve"> suretiyle ödenir. </w:t>
      </w:r>
      <w:r w:rsidRPr="00CA13CC">
        <w:rPr>
          <w:rFonts w:ascii="Times New Roman" w:hAnsi="Times New Roman"/>
          <w:bCs/>
          <w:iCs/>
          <w:szCs w:val="24"/>
        </w:rPr>
        <w:t xml:space="preserve"> </w:t>
      </w:r>
      <w:r w:rsidRPr="00CA13CC">
        <w:rPr>
          <w:rFonts w:ascii="Times New Roman" w:hAnsi="Times New Roman"/>
          <w:szCs w:val="24"/>
        </w:rPr>
        <w:tab/>
      </w:r>
      <w:r w:rsidR="00E01800" w:rsidRPr="00CA13CC">
        <w:rPr>
          <w:rFonts w:ascii="Times New Roman" w:hAnsi="Times New Roman"/>
        </w:rPr>
        <w:tab/>
      </w:r>
    </w:p>
    <w:p w14:paraId="671108E6" w14:textId="77777777" w:rsidR="005F55F4" w:rsidRDefault="00E01800" w:rsidP="00E01800">
      <w:pPr>
        <w:pStyle w:val="GvdeMetniGirintisi2"/>
        <w:spacing w:line="240" w:lineRule="auto"/>
        <w:ind w:left="397" w:firstLine="0"/>
        <w:rPr>
          <w:rFonts w:ascii="Times New Roman" w:hAnsi="Times New Roman"/>
        </w:rPr>
      </w:pPr>
      <w:r w:rsidRPr="00CA13CC">
        <w:rPr>
          <w:rFonts w:ascii="Times New Roman" w:hAnsi="Times New Roman"/>
        </w:rPr>
        <w:tab/>
      </w:r>
      <w:r w:rsidRPr="00CA13CC">
        <w:rPr>
          <w:rFonts w:ascii="Times New Roman" w:hAnsi="Times New Roman"/>
        </w:rPr>
        <w:tab/>
      </w:r>
      <w:r w:rsidRPr="00CA13CC">
        <w:rPr>
          <w:rFonts w:ascii="Times New Roman" w:hAnsi="Times New Roman"/>
        </w:rPr>
        <w:tab/>
        <w:t xml:space="preserve">     </w:t>
      </w:r>
    </w:p>
    <w:p w14:paraId="51927108" w14:textId="50F6BAA0" w:rsidR="005F55F4" w:rsidRDefault="005F55F4" w:rsidP="00E01800">
      <w:pPr>
        <w:pStyle w:val="GvdeMetniGirintisi2"/>
        <w:spacing w:line="240" w:lineRule="auto"/>
        <w:ind w:left="397" w:firstLine="0"/>
        <w:rPr>
          <w:rFonts w:ascii="Times New Roman" w:hAnsi="Times New Roman"/>
        </w:rPr>
      </w:pPr>
      <w:r>
        <w:rPr>
          <w:rFonts w:ascii="Times New Roman" w:hAnsi="Times New Roman"/>
        </w:rPr>
        <w:t>Hesap cinsi</w:t>
      </w:r>
      <w:r>
        <w:rPr>
          <w:rFonts w:ascii="Times New Roman" w:hAnsi="Times New Roman"/>
        </w:rPr>
        <w:tab/>
      </w:r>
      <w:proofErr w:type="gramStart"/>
      <w:r>
        <w:rPr>
          <w:rFonts w:ascii="Times New Roman" w:hAnsi="Times New Roman"/>
        </w:rPr>
        <w:tab/>
        <w:t>:USD</w:t>
      </w:r>
      <w:proofErr w:type="gramEnd"/>
    </w:p>
    <w:p w14:paraId="01ABC8E9" w14:textId="34CA5FFD" w:rsidR="005F55F4" w:rsidRDefault="005F55F4" w:rsidP="00E01800">
      <w:pPr>
        <w:pStyle w:val="GvdeMetniGirintisi2"/>
        <w:spacing w:line="240" w:lineRule="auto"/>
        <w:ind w:left="397" w:firstLine="0"/>
        <w:rPr>
          <w:rFonts w:ascii="Times New Roman" w:hAnsi="Times New Roman"/>
        </w:rPr>
      </w:pPr>
      <w:r>
        <w:rPr>
          <w:rFonts w:ascii="Times New Roman" w:hAnsi="Times New Roman"/>
        </w:rPr>
        <w:t>Hesap Sahibi</w:t>
      </w:r>
      <w:r>
        <w:rPr>
          <w:rFonts w:ascii="Times New Roman" w:hAnsi="Times New Roman"/>
        </w:rPr>
        <w:tab/>
      </w:r>
      <w:proofErr w:type="gramStart"/>
      <w:r>
        <w:rPr>
          <w:rFonts w:ascii="Times New Roman" w:hAnsi="Times New Roman"/>
        </w:rPr>
        <w:tab/>
        <w:t>:Ege</w:t>
      </w:r>
      <w:proofErr w:type="gramEnd"/>
      <w:r>
        <w:rPr>
          <w:rFonts w:ascii="Times New Roman" w:hAnsi="Times New Roman"/>
        </w:rPr>
        <w:t xml:space="preserve"> İhracatçılar Birliği</w:t>
      </w:r>
    </w:p>
    <w:p w14:paraId="75AA2CE2" w14:textId="3A59BD5B" w:rsidR="005F55F4" w:rsidRDefault="005F55F4" w:rsidP="00BD025A">
      <w:pPr>
        <w:pStyle w:val="GvdeMetniGirintisi2"/>
        <w:tabs>
          <w:tab w:val="left" w:pos="708"/>
          <w:tab w:val="left" w:pos="1416"/>
          <w:tab w:val="left" w:pos="2124"/>
          <w:tab w:val="left" w:pos="2832"/>
          <w:tab w:val="left" w:pos="3615"/>
        </w:tabs>
        <w:spacing w:line="240" w:lineRule="auto"/>
        <w:ind w:left="397" w:firstLine="0"/>
        <w:rPr>
          <w:rFonts w:ascii="Times New Roman" w:hAnsi="Times New Roman"/>
        </w:rPr>
      </w:pPr>
      <w:r>
        <w:rPr>
          <w:rFonts w:ascii="Times New Roman" w:hAnsi="Times New Roman"/>
        </w:rPr>
        <w:t>Banka</w:t>
      </w:r>
      <w:r>
        <w:rPr>
          <w:rFonts w:ascii="Times New Roman" w:hAnsi="Times New Roman"/>
        </w:rPr>
        <w:tab/>
      </w:r>
      <w:r>
        <w:rPr>
          <w:rFonts w:ascii="Times New Roman" w:hAnsi="Times New Roman"/>
        </w:rPr>
        <w:tab/>
      </w:r>
      <w:proofErr w:type="gramStart"/>
      <w:r>
        <w:rPr>
          <w:rFonts w:ascii="Times New Roman" w:hAnsi="Times New Roman"/>
        </w:rPr>
        <w:tab/>
        <w:t>:</w:t>
      </w:r>
      <w:proofErr w:type="spellStart"/>
      <w:r w:rsidR="00BD025A" w:rsidRPr="00BD025A">
        <w:rPr>
          <w:rFonts w:ascii="Times New Roman" w:hAnsi="Times New Roman"/>
          <w:szCs w:val="24"/>
        </w:rPr>
        <w:t>T</w:t>
      </w:r>
      <w:proofErr w:type="gramEnd"/>
      <w:r w:rsidR="00BD025A" w:rsidRPr="00BD025A">
        <w:rPr>
          <w:rFonts w:ascii="Times New Roman" w:hAnsi="Times New Roman"/>
          <w:szCs w:val="24"/>
        </w:rPr>
        <w:t>.Halk</w:t>
      </w:r>
      <w:proofErr w:type="spellEnd"/>
      <w:r w:rsidR="00BD025A" w:rsidRPr="00BD025A">
        <w:rPr>
          <w:rFonts w:ascii="Times New Roman" w:hAnsi="Times New Roman"/>
          <w:szCs w:val="24"/>
        </w:rPr>
        <w:t xml:space="preserve"> Bankası</w:t>
      </w:r>
    </w:p>
    <w:p w14:paraId="23BFC57E" w14:textId="151878A8" w:rsidR="005F55F4" w:rsidRDefault="005F55F4" w:rsidP="00E01800">
      <w:pPr>
        <w:pStyle w:val="GvdeMetniGirintisi2"/>
        <w:spacing w:line="240" w:lineRule="auto"/>
        <w:ind w:left="397" w:firstLine="0"/>
        <w:rPr>
          <w:rFonts w:ascii="Times New Roman" w:hAnsi="Times New Roman"/>
        </w:rPr>
      </w:pPr>
      <w:r>
        <w:rPr>
          <w:rFonts w:ascii="Times New Roman" w:hAnsi="Times New Roman"/>
        </w:rPr>
        <w:t>Şube</w:t>
      </w:r>
      <w:r>
        <w:rPr>
          <w:rFonts w:ascii="Times New Roman" w:hAnsi="Times New Roman"/>
        </w:rPr>
        <w:tab/>
      </w:r>
      <w:r>
        <w:rPr>
          <w:rFonts w:ascii="Times New Roman" w:hAnsi="Times New Roman"/>
        </w:rPr>
        <w:tab/>
      </w:r>
      <w:proofErr w:type="gramStart"/>
      <w:r>
        <w:rPr>
          <w:rFonts w:ascii="Times New Roman" w:hAnsi="Times New Roman"/>
        </w:rPr>
        <w:tab/>
        <w:t>:</w:t>
      </w:r>
      <w:r w:rsidR="00BD025A">
        <w:rPr>
          <w:rFonts w:ascii="Times New Roman" w:hAnsi="Times New Roman"/>
        </w:rPr>
        <w:t>Alsancak</w:t>
      </w:r>
      <w:proofErr w:type="gramEnd"/>
      <w:r w:rsidR="00BD025A">
        <w:rPr>
          <w:rFonts w:ascii="Times New Roman" w:hAnsi="Times New Roman"/>
        </w:rPr>
        <w:t xml:space="preserve"> Şubesi </w:t>
      </w:r>
      <w:r w:rsidR="00BD025A">
        <w:rPr>
          <w:rFonts w:ascii="Times New Roman" w:hAnsi="Times New Roman"/>
        </w:rPr>
        <w:tab/>
      </w:r>
    </w:p>
    <w:p w14:paraId="52E98E7C" w14:textId="08C5909B" w:rsidR="005F55F4" w:rsidRPr="00BD025A" w:rsidRDefault="005F55F4" w:rsidP="00E01800">
      <w:pPr>
        <w:pStyle w:val="GvdeMetniGirintisi2"/>
        <w:spacing w:line="240" w:lineRule="auto"/>
        <w:ind w:left="397" w:firstLine="0"/>
        <w:rPr>
          <w:rFonts w:ascii="Times New Roman" w:hAnsi="Times New Roman"/>
        </w:rPr>
      </w:pPr>
      <w:r>
        <w:rPr>
          <w:rFonts w:ascii="Times New Roman" w:hAnsi="Times New Roman"/>
        </w:rPr>
        <w:t xml:space="preserve">Hesap </w:t>
      </w:r>
      <w:proofErr w:type="spellStart"/>
      <w:r>
        <w:rPr>
          <w:rFonts w:ascii="Times New Roman" w:hAnsi="Times New Roman"/>
        </w:rPr>
        <w:t>no</w:t>
      </w:r>
      <w:proofErr w:type="spellEnd"/>
      <w:r>
        <w:rPr>
          <w:rFonts w:ascii="Times New Roman" w:hAnsi="Times New Roman"/>
        </w:rPr>
        <w:t xml:space="preserve">. </w:t>
      </w:r>
      <w:r>
        <w:rPr>
          <w:rFonts w:ascii="Times New Roman" w:hAnsi="Times New Roman"/>
        </w:rPr>
        <w:tab/>
      </w:r>
      <w:r>
        <w:rPr>
          <w:rFonts w:ascii="Times New Roman" w:hAnsi="Times New Roman"/>
        </w:rPr>
        <w:tab/>
        <w:t>:</w:t>
      </w:r>
      <w:r w:rsidR="00BD025A" w:rsidRPr="00BD025A">
        <w:rPr>
          <w:rFonts w:ascii="Times New Roman" w:hAnsi="Times New Roman"/>
          <w:b/>
          <w:bCs/>
          <w:szCs w:val="24"/>
        </w:rPr>
        <w:t xml:space="preserve"> </w:t>
      </w:r>
      <w:r w:rsidR="00BD025A" w:rsidRPr="00BD025A">
        <w:rPr>
          <w:rFonts w:ascii="Times New Roman" w:hAnsi="Times New Roman"/>
          <w:szCs w:val="24"/>
        </w:rPr>
        <w:t>53000266</w:t>
      </w:r>
      <w:proofErr w:type="gramStart"/>
      <w:r w:rsidR="00BD025A" w:rsidRPr="00BD025A">
        <w:rPr>
          <w:rFonts w:ascii="Times New Roman" w:hAnsi="Times New Roman"/>
          <w:szCs w:val="24"/>
        </w:rPr>
        <w:t>   (</w:t>
      </w:r>
      <w:proofErr w:type="gramEnd"/>
      <w:r w:rsidR="00BD025A" w:rsidRPr="00BD025A">
        <w:rPr>
          <w:rFonts w:ascii="Times New Roman" w:hAnsi="Times New Roman"/>
          <w:szCs w:val="24"/>
        </w:rPr>
        <w:t>USD Hesabı)</w:t>
      </w:r>
    </w:p>
    <w:p w14:paraId="20EA2800" w14:textId="5C3083C1" w:rsidR="005F55F4" w:rsidRPr="00BD025A" w:rsidRDefault="005F55F4" w:rsidP="00E01800">
      <w:pPr>
        <w:pStyle w:val="GvdeMetniGirintisi2"/>
        <w:spacing w:line="240" w:lineRule="auto"/>
        <w:ind w:left="397" w:firstLine="0"/>
        <w:rPr>
          <w:rFonts w:ascii="Times New Roman" w:hAnsi="Times New Roman"/>
        </w:rPr>
      </w:pPr>
      <w:r w:rsidRPr="00BD025A">
        <w:rPr>
          <w:rFonts w:ascii="Times New Roman" w:hAnsi="Times New Roman"/>
        </w:rPr>
        <w:t>IBAN</w:t>
      </w:r>
      <w:r w:rsidRPr="00BD025A">
        <w:rPr>
          <w:rFonts w:ascii="Times New Roman" w:hAnsi="Times New Roman"/>
        </w:rPr>
        <w:tab/>
      </w:r>
      <w:r w:rsidRPr="00BD025A">
        <w:rPr>
          <w:rFonts w:ascii="Times New Roman" w:hAnsi="Times New Roman"/>
        </w:rPr>
        <w:tab/>
      </w:r>
      <w:r w:rsidRPr="00BD025A">
        <w:rPr>
          <w:rFonts w:ascii="Times New Roman" w:hAnsi="Times New Roman"/>
        </w:rPr>
        <w:tab/>
        <w:t>:</w:t>
      </w:r>
      <w:r w:rsidR="00BD025A" w:rsidRPr="00BD025A">
        <w:rPr>
          <w:rFonts w:ascii="Times New Roman" w:hAnsi="Times New Roman"/>
          <w:szCs w:val="24"/>
        </w:rPr>
        <w:t xml:space="preserve"> TR05 0001 2009 7310 0053 0002 66 (USD Hesabı)</w:t>
      </w:r>
    </w:p>
    <w:p w14:paraId="690BA375" w14:textId="77777777" w:rsidR="00AE7C22" w:rsidRDefault="00AE7C22" w:rsidP="00E01800">
      <w:pPr>
        <w:pStyle w:val="GvdeMetniGirintisi2"/>
        <w:spacing w:line="240" w:lineRule="auto"/>
        <w:ind w:left="397" w:firstLine="0"/>
        <w:rPr>
          <w:rFonts w:ascii="Times New Roman" w:hAnsi="Times New Roman"/>
        </w:rPr>
      </w:pPr>
    </w:p>
    <w:p w14:paraId="18CB11B5" w14:textId="1BC2A81B" w:rsidR="00AE7C22" w:rsidRDefault="00AE7C22" w:rsidP="00E01800">
      <w:pPr>
        <w:pStyle w:val="GvdeMetniGirintisi2"/>
        <w:spacing w:line="240" w:lineRule="auto"/>
        <w:ind w:left="397" w:firstLine="0"/>
        <w:rPr>
          <w:rFonts w:ascii="Times New Roman" w:hAnsi="Times New Roman"/>
        </w:rPr>
      </w:pPr>
    </w:p>
    <w:p w14:paraId="15B7D167" w14:textId="47E91BBB" w:rsidR="00A455A1" w:rsidRDefault="00A455A1" w:rsidP="00E01800">
      <w:pPr>
        <w:pStyle w:val="GvdeMetniGirintisi2"/>
        <w:spacing w:line="240" w:lineRule="auto"/>
        <w:ind w:left="397" w:firstLine="0"/>
        <w:rPr>
          <w:rFonts w:ascii="Times New Roman" w:hAnsi="Times New Roman"/>
        </w:rPr>
      </w:pPr>
    </w:p>
    <w:p w14:paraId="54D9C16E" w14:textId="77777777" w:rsidR="00A455A1" w:rsidRDefault="00A455A1" w:rsidP="00E01800">
      <w:pPr>
        <w:pStyle w:val="GvdeMetniGirintisi2"/>
        <w:spacing w:line="240" w:lineRule="auto"/>
        <w:ind w:left="397" w:firstLine="0"/>
        <w:rPr>
          <w:rFonts w:ascii="Times New Roman" w:hAnsi="Times New Roman"/>
        </w:rPr>
      </w:pPr>
    </w:p>
    <w:p w14:paraId="2C69F43D" w14:textId="7560532F" w:rsidR="00E01800" w:rsidRPr="00CA13CC" w:rsidRDefault="00E01800" w:rsidP="00E01800">
      <w:pPr>
        <w:pStyle w:val="GvdeMetniGirintisi2"/>
        <w:spacing w:line="240" w:lineRule="auto"/>
        <w:ind w:left="397" w:firstLine="0"/>
        <w:rPr>
          <w:rFonts w:ascii="Times New Roman" w:hAnsi="Times New Roman"/>
          <w:bCs/>
          <w:iCs/>
        </w:rPr>
      </w:pPr>
      <w:r w:rsidRPr="00CA13CC">
        <w:rPr>
          <w:rFonts w:ascii="Times New Roman" w:hAnsi="Times New Roman"/>
          <w:i/>
          <w:iCs/>
          <w:sz w:val="22"/>
        </w:rPr>
        <w:t xml:space="preserve"> </w:t>
      </w:r>
    </w:p>
    <w:p w14:paraId="77CBA598" w14:textId="3F098145" w:rsidR="00745691" w:rsidRPr="00CA13CC" w:rsidRDefault="00745691" w:rsidP="00745691">
      <w:pPr>
        <w:numPr>
          <w:ilvl w:val="0"/>
          <w:numId w:val="2"/>
        </w:numPr>
        <w:tabs>
          <w:tab w:val="num" w:pos="397"/>
        </w:tabs>
        <w:ind w:left="397" w:hanging="397"/>
        <w:jc w:val="both"/>
        <w:rPr>
          <w:rFonts w:ascii="Times New Roman" w:hAnsi="Times New Roman"/>
          <w:color w:val="auto"/>
          <w:szCs w:val="24"/>
          <w:lang w:val="tr-TR"/>
        </w:rPr>
      </w:pPr>
      <w:r w:rsidRPr="00CA13CC">
        <w:rPr>
          <w:rFonts w:ascii="Times New Roman" w:hAnsi="Times New Roman"/>
          <w:color w:val="auto"/>
          <w:szCs w:val="24"/>
          <w:lang w:val="tr-TR"/>
        </w:rPr>
        <w:lastRenderedPageBreak/>
        <w:t>Katılımcı, EİB tarafından</w:t>
      </w:r>
      <w:r w:rsidR="009A4C47">
        <w:rPr>
          <w:rFonts w:ascii="Times New Roman" w:hAnsi="Times New Roman"/>
          <w:color w:val="auto"/>
          <w:szCs w:val="24"/>
          <w:lang w:val="tr-TR"/>
        </w:rPr>
        <w:t xml:space="preserve"> belirtilen</w:t>
      </w:r>
      <w:r w:rsidR="009A4C47" w:rsidRPr="00CA13CC">
        <w:rPr>
          <w:rFonts w:ascii="Times New Roman" w:hAnsi="Times New Roman"/>
          <w:color w:val="auto"/>
          <w:szCs w:val="24"/>
          <w:lang w:val="tr-TR"/>
        </w:rPr>
        <w:t xml:space="preserve"> </w:t>
      </w:r>
      <w:r w:rsidR="008914AA">
        <w:rPr>
          <w:rFonts w:ascii="Times New Roman" w:hAnsi="Times New Roman"/>
          <w:color w:val="auto"/>
          <w:szCs w:val="24"/>
          <w:lang w:val="tr-TR"/>
        </w:rPr>
        <w:t>Ücret</w:t>
      </w:r>
      <w:r w:rsidRPr="00CA13CC">
        <w:rPr>
          <w:rFonts w:ascii="Times New Roman" w:hAnsi="Times New Roman"/>
          <w:color w:val="auto"/>
          <w:szCs w:val="24"/>
          <w:lang w:val="tr-TR"/>
        </w:rPr>
        <w:t xml:space="preserve"> ödeme planına uyacağını, </w:t>
      </w:r>
      <w:r w:rsidRPr="00CA13CC">
        <w:rPr>
          <w:rFonts w:ascii="Times New Roman" w:hAnsi="Times New Roman"/>
          <w:b/>
          <w:color w:val="auto"/>
          <w:szCs w:val="24"/>
          <w:lang w:val="tr-TR"/>
        </w:rPr>
        <w:t>ilgili fuar başlangıç tarihinden önce sözleşme tutarının tamamını ödemeyi kabul ve taahhüt eder</w:t>
      </w:r>
      <w:r w:rsidRPr="00CA13CC">
        <w:rPr>
          <w:rFonts w:ascii="Times New Roman" w:hAnsi="Times New Roman"/>
          <w:color w:val="auto"/>
          <w:szCs w:val="24"/>
          <w:lang w:val="tr-TR"/>
        </w:rPr>
        <w:t>. Ödemede her ne suretle olursa olsun doğacak gecikmede hiçbir ihtara hacet kalmaksızın otomatikman temerrüde düşmüş kabul e</w:t>
      </w:r>
      <w:r w:rsidR="006351B6">
        <w:rPr>
          <w:rFonts w:ascii="Times New Roman" w:hAnsi="Times New Roman"/>
          <w:color w:val="auto"/>
          <w:szCs w:val="24"/>
          <w:lang w:val="tr-TR"/>
        </w:rPr>
        <w:t>der.</w:t>
      </w:r>
    </w:p>
    <w:p w14:paraId="5A9CA577" w14:textId="77777777" w:rsidR="00E01800" w:rsidRDefault="00E01800" w:rsidP="00E01800">
      <w:pPr>
        <w:pStyle w:val="ListeParagraf"/>
        <w:rPr>
          <w:rFonts w:ascii="Times New Roman" w:hAnsi="Times New Roman"/>
          <w:color w:val="auto"/>
          <w:lang w:val="tr-TR"/>
        </w:rPr>
      </w:pPr>
    </w:p>
    <w:p w14:paraId="468499C7" w14:textId="5CD7807E" w:rsidR="00745691" w:rsidRPr="00CA13CC" w:rsidRDefault="00745691" w:rsidP="00745691">
      <w:pPr>
        <w:numPr>
          <w:ilvl w:val="0"/>
          <w:numId w:val="2"/>
        </w:numPr>
        <w:tabs>
          <w:tab w:val="num" w:pos="397"/>
          <w:tab w:val="left" w:pos="10206"/>
        </w:tabs>
        <w:ind w:left="397" w:hanging="397"/>
        <w:jc w:val="both"/>
        <w:rPr>
          <w:rFonts w:ascii="Times New Roman" w:hAnsi="Times New Roman"/>
          <w:bCs/>
          <w:color w:val="auto"/>
          <w:szCs w:val="24"/>
          <w:lang w:val="tr-TR"/>
        </w:rPr>
      </w:pPr>
      <w:r w:rsidRPr="00CA13CC">
        <w:rPr>
          <w:rFonts w:ascii="Times New Roman" w:hAnsi="Times New Roman"/>
          <w:color w:val="auto"/>
          <w:szCs w:val="24"/>
          <w:lang w:val="tr-TR"/>
        </w:rPr>
        <w:t>Katılımcı, B</w:t>
      </w:r>
      <w:r w:rsidRPr="00CA13CC">
        <w:rPr>
          <w:rFonts w:ascii="Times New Roman" w:hAnsi="Times New Roman"/>
          <w:bCs/>
          <w:color w:val="auto"/>
          <w:szCs w:val="24"/>
          <w:lang w:val="tr-TR"/>
        </w:rPr>
        <w:t xml:space="preserve">aşvuru Formunu </w:t>
      </w:r>
      <w:proofErr w:type="spellStart"/>
      <w:r w:rsidRPr="00CA13CC">
        <w:rPr>
          <w:rFonts w:ascii="Times New Roman" w:hAnsi="Times New Roman"/>
          <w:bCs/>
          <w:color w:val="auto"/>
          <w:szCs w:val="24"/>
          <w:lang w:val="tr-TR"/>
        </w:rPr>
        <w:t>EİB’ne</w:t>
      </w:r>
      <w:proofErr w:type="spellEnd"/>
      <w:r w:rsidRPr="00CA13CC">
        <w:rPr>
          <w:rFonts w:ascii="Times New Roman" w:hAnsi="Times New Roman"/>
          <w:bCs/>
          <w:color w:val="auto"/>
          <w:szCs w:val="24"/>
          <w:lang w:val="tr-TR"/>
        </w:rPr>
        <w:t xml:space="preserve"> gönderdikten sonra herhangi bir nedenle fuara katılmaktan vazgeçerse o tarihe </w:t>
      </w:r>
      <w:proofErr w:type="gramStart"/>
      <w:r w:rsidRPr="00CA13CC">
        <w:rPr>
          <w:rFonts w:ascii="Times New Roman" w:hAnsi="Times New Roman"/>
          <w:bCs/>
          <w:color w:val="auto"/>
          <w:szCs w:val="24"/>
          <w:lang w:val="tr-TR"/>
        </w:rPr>
        <w:t xml:space="preserve">kadar </w:t>
      </w:r>
      <w:r w:rsidR="008914AA">
        <w:rPr>
          <w:rFonts w:ascii="Times New Roman" w:hAnsi="Times New Roman"/>
          <w:bCs/>
          <w:color w:val="auto"/>
          <w:szCs w:val="24"/>
          <w:lang w:val="tr-TR"/>
        </w:rPr>
        <w:t xml:space="preserve"> </w:t>
      </w:r>
      <w:r w:rsidR="00684CDB">
        <w:rPr>
          <w:rFonts w:ascii="Times New Roman" w:hAnsi="Times New Roman"/>
          <w:bCs/>
          <w:color w:val="auto"/>
          <w:szCs w:val="24"/>
          <w:lang w:val="tr-TR"/>
        </w:rPr>
        <w:t>ödenmiş</w:t>
      </w:r>
      <w:proofErr w:type="gramEnd"/>
      <w:r w:rsidR="00684CDB">
        <w:rPr>
          <w:rFonts w:ascii="Times New Roman" w:hAnsi="Times New Roman"/>
          <w:bCs/>
          <w:color w:val="auto"/>
          <w:szCs w:val="24"/>
          <w:lang w:val="tr-TR"/>
        </w:rPr>
        <w:t xml:space="preserve"> olan peşinat </w:t>
      </w:r>
      <w:r w:rsidRPr="00CA13CC">
        <w:rPr>
          <w:rFonts w:ascii="Times New Roman" w:hAnsi="Times New Roman"/>
          <w:bCs/>
          <w:color w:val="auto"/>
          <w:szCs w:val="24"/>
          <w:lang w:val="tr-TR"/>
        </w:rPr>
        <w:t>iade edilmeyecektir. Öte yandan</w:t>
      </w:r>
      <w:r w:rsidR="00684CDB">
        <w:rPr>
          <w:rFonts w:ascii="Times New Roman" w:hAnsi="Times New Roman"/>
          <w:bCs/>
          <w:color w:val="auto"/>
          <w:szCs w:val="24"/>
          <w:lang w:val="tr-TR"/>
        </w:rPr>
        <w:t>,</w:t>
      </w:r>
      <w:r w:rsidRPr="00CA13CC">
        <w:rPr>
          <w:rFonts w:ascii="Times New Roman" w:hAnsi="Times New Roman"/>
          <w:bCs/>
          <w:color w:val="auto"/>
          <w:szCs w:val="24"/>
          <w:lang w:val="tr-TR"/>
        </w:rPr>
        <w:t xml:space="preserve"> imzalı ve kaşeli katılım sözleşmesinin </w:t>
      </w:r>
      <w:proofErr w:type="spellStart"/>
      <w:r w:rsidRPr="00CA13CC">
        <w:rPr>
          <w:rFonts w:ascii="Times New Roman" w:hAnsi="Times New Roman"/>
          <w:bCs/>
          <w:color w:val="auto"/>
          <w:szCs w:val="24"/>
          <w:lang w:val="tr-TR"/>
        </w:rPr>
        <w:t>EİB’ye</w:t>
      </w:r>
      <w:proofErr w:type="spellEnd"/>
      <w:r w:rsidRPr="00CA13CC">
        <w:rPr>
          <w:rFonts w:ascii="Times New Roman" w:hAnsi="Times New Roman"/>
          <w:bCs/>
          <w:color w:val="auto"/>
          <w:szCs w:val="24"/>
          <w:lang w:val="tr-TR"/>
        </w:rPr>
        <w:t xml:space="preserve"> gönderilmesinden sonra firma katılımdan vazgeçer veya bakiye katılım ücretini ödemez ise </w:t>
      </w:r>
      <w:proofErr w:type="spellStart"/>
      <w:r w:rsidRPr="00CA13CC">
        <w:rPr>
          <w:rFonts w:ascii="Times New Roman" w:hAnsi="Times New Roman"/>
          <w:bCs/>
          <w:color w:val="auto"/>
          <w:szCs w:val="24"/>
          <w:lang w:val="tr-TR"/>
        </w:rPr>
        <w:t>EİB’</w:t>
      </w:r>
      <w:r w:rsidR="00684CDB">
        <w:rPr>
          <w:rFonts w:ascii="Times New Roman" w:hAnsi="Times New Roman"/>
          <w:bCs/>
          <w:color w:val="auto"/>
          <w:szCs w:val="24"/>
          <w:lang w:val="tr-TR"/>
        </w:rPr>
        <w:t>y</w:t>
      </w:r>
      <w:r w:rsidRPr="00CA13CC">
        <w:rPr>
          <w:rFonts w:ascii="Times New Roman" w:hAnsi="Times New Roman"/>
          <w:bCs/>
          <w:color w:val="auto"/>
          <w:szCs w:val="24"/>
          <w:lang w:val="tr-TR"/>
        </w:rPr>
        <w:t>e</w:t>
      </w:r>
      <w:proofErr w:type="spellEnd"/>
      <w:r w:rsidRPr="00CA13CC">
        <w:rPr>
          <w:rFonts w:ascii="Times New Roman" w:hAnsi="Times New Roman"/>
          <w:bCs/>
          <w:color w:val="auto"/>
          <w:szCs w:val="24"/>
          <w:lang w:val="tr-TR"/>
        </w:rPr>
        <w:t xml:space="preserve"> o güne kadar ödediği meblağ hiçbir ihtara hacet kalmaksızın irat kaydedilir. Bakiye katılım ücretinin EİB tarafından talep hakkı mahfuzdur. Talep anında katılımcı bu bedeli defaten öder. </w:t>
      </w:r>
      <w:r w:rsidR="00684CDB">
        <w:rPr>
          <w:rFonts w:ascii="Times New Roman" w:hAnsi="Times New Roman"/>
          <w:bCs/>
          <w:color w:val="auto"/>
          <w:szCs w:val="24"/>
          <w:lang w:val="tr-TR"/>
        </w:rPr>
        <w:t xml:space="preserve">Açıklamak amacıyla, taraflar, işbu madde hükmüne göre </w:t>
      </w:r>
      <w:proofErr w:type="spellStart"/>
      <w:r w:rsidR="00684CDB">
        <w:rPr>
          <w:rFonts w:ascii="Times New Roman" w:hAnsi="Times New Roman"/>
          <w:bCs/>
          <w:color w:val="auto"/>
          <w:szCs w:val="24"/>
          <w:lang w:val="tr-TR"/>
        </w:rPr>
        <w:t>Ücret’in</w:t>
      </w:r>
      <w:proofErr w:type="spellEnd"/>
      <w:r w:rsidR="00684CDB">
        <w:rPr>
          <w:rFonts w:ascii="Times New Roman" w:hAnsi="Times New Roman"/>
          <w:bCs/>
          <w:color w:val="auto"/>
          <w:szCs w:val="24"/>
          <w:lang w:val="tr-TR"/>
        </w:rPr>
        <w:t xml:space="preserve"> yarısını teşkil eden peşinat tutarı kadar cezai şart kabul ve tayin edilmiş olduğunu, bu madde hükmüne göre ve bu maddede belirtilen sebeplere dayalı olarak irat kaydedilecek peşinat tutarının cezai şart olarak değerlendirileceğini ve iş bu cezai şartın Türk Borçlar Kanunu’nun </w:t>
      </w:r>
      <w:r w:rsidR="00EC523C">
        <w:rPr>
          <w:rFonts w:ascii="Times New Roman" w:hAnsi="Times New Roman"/>
          <w:bCs/>
          <w:color w:val="auto"/>
          <w:szCs w:val="24"/>
          <w:lang w:val="tr-TR"/>
        </w:rPr>
        <w:t>(</w:t>
      </w:r>
      <w:r w:rsidR="00EC523C" w:rsidRPr="009B2357">
        <w:rPr>
          <w:rFonts w:ascii="Times New Roman" w:hAnsi="Times New Roman"/>
          <w:b/>
          <w:bCs/>
          <w:i/>
          <w:color w:val="auto"/>
          <w:szCs w:val="24"/>
          <w:lang w:val="tr-TR"/>
        </w:rPr>
        <w:t>“TBK”</w:t>
      </w:r>
      <w:r w:rsidR="00EC523C">
        <w:rPr>
          <w:rFonts w:ascii="Times New Roman" w:hAnsi="Times New Roman"/>
          <w:bCs/>
          <w:color w:val="auto"/>
          <w:szCs w:val="24"/>
          <w:lang w:val="tr-TR"/>
        </w:rPr>
        <w:t xml:space="preserve">) </w:t>
      </w:r>
      <w:r w:rsidR="009547F8">
        <w:rPr>
          <w:rFonts w:ascii="Times New Roman" w:hAnsi="Times New Roman"/>
          <w:bCs/>
          <w:color w:val="auto"/>
          <w:szCs w:val="24"/>
          <w:lang w:val="tr-TR"/>
        </w:rPr>
        <w:t>179</w:t>
      </w:r>
      <w:r w:rsidR="00684CDB">
        <w:rPr>
          <w:rFonts w:ascii="Times New Roman" w:hAnsi="Times New Roman"/>
          <w:bCs/>
          <w:color w:val="auto"/>
          <w:szCs w:val="24"/>
          <w:lang w:val="tr-TR"/>
        </w:rPr>
        <w:t xml:space="preserve">/2nci maddesi çerçevesinde </w:t>
      </w:r>
      <w:r w:rsidR="009547F8">
        <w:rPr>
          <w:rFonts w:ascii="Times New Roman" w:hAnsi="Times New Roman"/>
          <w:bCs/>
          <w:color w:val="auto"/>
          <w:szCs w:val="24"/>
          <w:lang w:val="tr-TR"/>
        </w:rPr>
        <w:t>ifaya ilave cezai şart hükmünde olduğunu beyan, kabul ve taahhüt etmişlerdir.</w:t>
      </w:r>
    </w:p>
    <w:p w14:paraId="680C2F12" w14:textId="77777777" w:rsidR="00745691" w:rsidRPr="00CA13CC" w:rsidRDefault="00745691" w:rsidP="00745691">
      <w:pPr>
        <w:pStyle w:val="ListeParagraf"/>
        <w:rPr>
          <w:rFonts w:ascii="Times New Roman" w:hAnsi="Times New Roman"/>
          <w:bCs/>
          <w:color w:val="auto"/>
          <w:szCs w:val="24"/>
          <w:lang w:val="tr-TR"/>
        </w:rPr>
      </w:pPr>
    </w:p>
    <w:p w14:paraId="3676C631" w14:textId="04E82A6C" w:rsidR="00745691" w:rsidRPr="00CA13CC" w:rsidRDefault="009547F8" w:rsidP="00745691">
      <w:pPr>
        <w:pStyle w:val="GvdeMetniGirintisi2"/>
        <w:numPr>
          <w:ilvl w:val="0"/>
          <w:numId w:val="2"/>
        </w:numPr>
        <w:tabs>
          <w:tab w:val="num" w:pos="397"/>
        </w:tabs>
        <w:spacing w:line="240" w:lineRule="auto"/>
        <w:ind w:left="397" w:hanging="397"/>
        <w:rPr>
          <w:rFonts w:ascii="Times New Roman" w:hAnsi="Times New Roman"/>
          <w:b/>
          <w:bCs/>
          <w:szCs w:val="24"/>
        </w:rPr>
      </w:pPr>
      <w:r>
        <w:rPr>
          <w:rFonts w:ascii="Times New Roman" w:hAnsi="Times New Roman"/>
          <w:szCs w:val="24"/>
        </w:rPr>
        <w:t>F</w:t>
      </w:r>
      <w:r w:rsidR="00745691" w:rsidRPr="00CA13CC">
        <w:rPr>
          <w:rFonts w:ascii="Times New Roman" w:hAnsi="Times New Roman"/>
          <w:szCs w:val="24"/>
        </w:rPr>
        <w:t xml:space="preserve">uara katılım, Para-Kredi ve Koordinasyon Kurulu’nun 07/04/2017 tarihli ve 30031 sayılı Resmi </w:t>
      </w:r>
      <w:proofErr w:type="spellStart"/>
      <w:r w:rsidR="00745691" w:rsidRPr="00CA13CC">
        <w:rPr>
          <w:rFonts w:ascii="Times New Roman" w:hAnsi="Times New Roman"/>
          <w:szCs w:val="24"/>
        </w:rPr>
        <w:t>Gazete’de</w:t>
      </w:r>
      <w:proofErr w:type="spellEnd"/>
      <w:r w:rsidR="00745691" w:rsidRPr="00CA13CC">
        <w:rPr>
          <w:rFonts w:ascii="Times New Roman" w:hAnsi="Times New Roman"/>
          <w:szCs w:val="24"/>
        </w:rPr>
        <w:t xml:space="preserve"> yayımlanarak yürürlüğe giren 2017/4 sayılı “Yurt Dışında Gerçekleştirilen Fuar Katılımlarının Desteklenmesine İlişkin Karar” (</w:t>
      </w:r>
      <w:r w:rsidR="00745691" w:rsidRPr="009B2357">
        <w:rPr>
          <w:rFonts w:ascii="Times New Roman" w:hAnsi="Times New Roman"/>
          <w:b/>
          <w:i/>
          <w:szCs w:val="24"/>
        </w:rPr>
        <w:t>‘2017/4 sayılı Karar’</w:t>
      </w:r>
      <w:r w:rsidR="00745691" w:rsidRPr="00CA13CC">
        <w:rPr>
          <w:rFonts w:ascii="Times New Roman" w:hAnsi="Times New Roman"/>
          <w:szCs w:val="24"/>
        </w:rPr>
        <w:t xml:space="preserve">) çerçevesinde destek kapsamında olup, bu </w:t>
      </w:r>
      <w:r>
        <w:rPr>
          <w:rFonts w:ascii="Times New Roman" w:hAnsi="Times New Roman"/>
          <w:szCs w:val="24"/>
        </w:rPr>
        <w:t>S</w:t>
      </w:r>
      <w:r w:rsidR="00745691" w:rsidRPr="00CA13CC">
        <w:rPr>
          <w:rFonts w:ascii="Times New Roman" w:hAnsi="Times New Roman"/>
          <w:szCs w:val="24"/>
        </w:rPr>
        <w:t xml:space="preserve">özleşme, </w:t>
      </w:r>
      <w:r>
        <w:rPr>
          <w:rFonts w:ascii="Times New Roman" w:hAnsi="Times New Roman"/>
          <w:szCs w:val="24"/>
        </w:rPr>
        <w:t>S</w:t>
      </w:r>
      <w:r w:rsidR="00745691" w:rsidRPr="00CA13CC">
        <w:rPr>
          <w:rFonts w:ascii="Times New Roman" w:hAnsi="Times New Roman"/>
          <w:szCs w:val="24"/>
        </w:rPr>
        <w:t>özleşmenin ayrılmaz bir parçası</w:t>
      </w:r>
      <w:r>
        <w:rPr>
          <w:rFonts w:ascii="Times New Roman" w:hAnsi="Times New Roman"/>
          <w:szCs w:val="24"/>
        </w:rPr>
        <w:t xml:space="preserve"> sayılacak</w:t>
      </w:r>
      <w:r w:rsidR="00745691" w:rsidRPr="00CA13CC">
        <w:rPr>
          <w:rFonts w:ascii="Times New Roman" w:hAnsi="Times New Roman"/>
          <w:szCs w:val="24"/>
        </w:rPr>
        <w:t xml:space="preserve"> olan söz </w:t>
      </w:r>
      <w:r>
        <w:rPr>
          <w:rFonts w:ascii="Times New Roman" w:hAnsi="Times New Roman"/>
          <w:szCs w:val="24"/>
        </w:rPr>
        <w:t>2017/4 sayılı Karar</w:t>
      </w:r>
      <w:r w:rsidR="00745691" w:rsidRPr="00CA13CC">
        <w:rPr>
          <w:rFonts w:ascii="Times New Roman" w:hAnsi="Times New Roman"/>
          <w:szCs w:val="24"/>
        </w:rPr>
        <w:t xml:space="preserve">  ile </w:t>
      </w:r>
      <w:r>
        <w:rPr>
          <w:rFonts w:ascii="Times New Roman" w:hAnsi="Times New Roman"/>
          <w:szCs w:val="24"/>
        </w:rPr>
        <w:t xml:space="preserve"> 2017/4 sayılı Karar’a</w:t>
      </w:r>
      <w:r w:rsidR="00745691" w:rsidRPr="00CA13CC">
        <w:rPr>
          <w:rFonts w:ascii="Times New Roman" w:hAnsi="Times New Roman"/>
          <w:szCs w:val="24"/>
        </w:rPr>
        <w:t xml:space="preserve"> istinaden çıkartışmış olan Yurt Dışında Gerçekleştirilen Fuar Katılımlarının Desteklenmesine İlişkin Karar’ın Uygulama Usul Ve Esasları Genelgesi hükümlerine tabidir. Bu itibarla, </w:t>
      </w:r>
      <w:proofErr w:type="spellStart"/>
      <w:r w:rsidR="00745691" w:rsidRPr="00CA13CC">
        <w:rPr>
          <w:rFonts w:ascii="Times New Roman" w:hAnsi="Times New Roman"/>
          <w:szCs w:val="24"/>
        </w:rPr>
        <w:t>sektörel</w:t>
      </w:r>
      <w:proofErr w:type="spellEnd"/>
      <w:r w:rsidR="00745691" w:rsidRPr="00CA13CC">
        <w:rPr>
          <w:rFonts w:ascii="Times New Roman" w:hAnsi="Times New Roman"/>
          <w:szCs w:val="24"/>
        </w:rPr>
        <w:t xml:space="preserve"> nitelikteki uluslararası milli katılım organizasyonlarında katılımcılar aşağıda belirtilen şartlar dahilinde devlet desteğinden yararlanabileceklerdir:</w:t>
      </w:r>
    </w:p>
    <w:p w14:paraId="059E1AEC" w14:textId="77777777" w:rsidR="00745691" w:rsidRPr="00CA13CC" w:rsidRDefault="00745691" w:rsidP="00745691">
      <w:pPr>
        <w:pStyle w:val="GvdeMetniGirintisi2"/>
        <w:spacing w:line="240" w:lineRule="auto"/>
        <w:ind w:left="397" w:firstLine="0"/>
        <w:rPr>
          <w:rFonts w:ascii="Times New Roman" w:hAnsi="Times New Roman"/>
          <w:szCs w:val="24"/>
        </w:rPr>
      </w:pPr>
    </w:p>
    <w:p w14:paraId="1D7B9066" w14:textId="77777777" w:rsidR="00745691" w:rsidRPr="00CA13CC" w:rsidRDefault="00745691" w:rsidP="00745691">
      <w:pPr>
        <w:pStyle w:val="GvdeMetniGirintisi2"/>
        <w:numPr>
          <w:ilvl w:val="0"/>
          <w:numId w:val="10"/>
        </w:numPr>
        <w:spacing w:line="240" w:lineRule="auto"/>
        <w:rPr>
          <w:rFonts w:ascii="Times New Roman" w:hAnsi="Times New Roman"/>
          <w:szCs w:val="24"/>
        </w:rPr>
      </w:pPr>
      <w:r w:rsidRPr="00CA13CC">
        <w:rPr>
          <w:rFonts w:ascii="Times New Roman" w:hAnsi="Times New Roman"/>
          <w:szCs w:val="24"/>
        </w:rPr>
        <w:t>Destekten Türk Ticaret Kanunu hükümleri çerçevesinde kurulmuş, ihracatçı birliğine üye şirket ile Türkiye’de yerleşik üretici/imalatçı organizasyonları yararlandırılır.</w:t>
      </w:r>
    </w:p>
    <w:p w14:paraId="285F6988" w14:textId="77777777" w:rsidR="00745691" w:rsidRPr="00CA13CC" w:rsidRDefault="00745691" w:rsidP="00745691">
      <w:pPr>
        <w:pStyle w:val="GvdeMetniGirintisi2"/>
        <w:spacing w:line="240" w:lineRule="auto"/>
        <w:ind w:left="397" w:firstLine="0"/>
        <w:rPr>
          <w:szCs w:val="24"/>
        </w:rPr>
      </w:pPr>
    </w:p>
    <w:p w14:paraId="6F603D07" w14:textId="55106C9D" w:rsidR="00745691" w:rsidRPr="00CA13CC" w:rsidRDefault="00745691" w:rsidP="00745691">
      <w:pPr>
        <w:pStyle w:val="GvdeMetniGirintisi2"/>
        <w:numPr>
          <w:ilvl w:val="0"/>
          <w:numId w:val="10"/>
        </w:numPr>
        <w:spacing w:line="240" w:lineRule="auto"/>
        <w:rPr>
          <w:rFonts w:ascii="Times New Roman" w:hAnsi="Times New Roman"/>
          <w:szCs w:val="24"/>
        </w:rPr>
      </w:pPr>
      <w:proofErr w:type="spellStart"/>
      <w:r w:rsidRPr="00CA13CC">
        <w:rPr>
          <w:rFonts w:ascii="Times New Roman" w:hAnsi="Times New Roman"/>
          <w:szCs w:val="24"/>
        </w:rPr>
        <w:t>Katılımcı</w:t>
      </w:r>
      <w:r w:rsidR="009547F8">
        <w:rPr>
          <w:rFonts w:ascii="Times New Roman" w:hAnsi="Times New Roman"/>
          <w:szCs w:val="24"/>
        </w:rPr>
        <w:t>’</w:t>
      </w:r>
      <w:r w:rsidRPr="00CA13CC">
        <w:rPr>
          <w:rFonts w:ascii="Times New Roman" w:hAnsi="Times New Roman"/>
          <w:szCs w:val="24"/>
        </w:rPr>
        <w:t>ya</w:t>
      </w:r>
      <w:proofErr w:type="spellEnd"/>
      <w:r w:rsidRPr="00CA13CC">
        <w:rPr>
          <w:rFonts w:ascii="Times New Roman" w:hAnsi="Times New Roman"/>
          <w:szCs w:val="24"/>
        </w:rPr>
        <w:t xml:space="preserve"> fuar bazında ödenecek destek tutarı, yurt dışı fuarın genel nitelikli olması halinde </w:t>
      </w:r>
      <w:r w:rsidR="00D444BC">
        <w:rPr>
          <w:rFonts w:ascii="Times New Roman" w:hAnsi="Times New Roman"/>
          <w:szCs w:val="24"/>
        </w:rPr>
        <w:t>92</w:t>
      </w:r>
      <w:r w:rsidRPr="00CA13CC">
        <w:rPr>
          <w:rFonts w:ascii="Times New Roman" w:hAnsi="Times New Roman"/>
          <w:szCs w:val="24"/>
        </w:rPr>
        <w:t xml:space="preserve">.000 Türk </w:t>
      </w:r>
      <w:proofErr w:type="gramStart"/>
      <w:r w:rsidRPr="00CA13CC">
        <w:rPr>
          <w:rFonts w:ascii="Times New Roman" w:hAnsi="Times New Roman"/>
          <w:szCs w:val="24"/>
        </w:rPr>
        <w:t>Lirasını</w:t>
      </w:r>
      <w:proofErr w:type="gramEnd"/>
      <w:r w:rsidRPr="00CA13CC">
        <w:rPr>
          <w:rFonts w:ascii="Times New Roman" w:hAnsi="Times New Roman"/>
          <w:szCs w:val="24"/>
        </w:rPr>
        <w:t xml:space="preserve">; </w:t>
      </w:r>
      <w:proofErr w:type="spellStart"/>
      <w:r w:rsidRPr="00CA13CC">
        <w:rPr>
          <w:rFonts w:ascii="Times New Roman" w:hAnsi="Times New Roman"/>
          <w:szCs w:val="24"/>
        </w:rPr>
        <w:t>Sektörel</w:t>
      </w:r>
      <w:proofErr w:type="spellEnd"/>
      <w:r w:rsidRPr="00CA13CC">
        <w:rPr>
          <w:rFonts w:ascii="Times New Roman" w:hAnsi="Times New Roman"/>
          <w:szCs w:val="24"/>
        </w:rPr>
        <w:t xml:space="preserve"> Nitelikli olması halinde </w:t>
      </w:r>
      <w:r w:rsidR="00D444BC">
        <w:rPr>
          <w:rFonts w:ascii="Times New Roman" w:hAnsi="Times New Roman"/>
          <w:bCs/>
          <w:szCs w:val="24"/>
        </w:rPr>
        <w:t>140</w:t>
      </w:r>
      <w:r w:rsidRPr="001A2EA4">
        <w:rPr>
          <w:rFonts w:ascii="Times New Roman" w:hAnsi="Times New Roman"/>
          <w:bCs/>
          <w:szCs w:val="24"/>
        </w:rPr>
        <w:t>.000 Türk Lirasını;</w:t>
      </w:r>
      <w:r w:rsidRPr="00CA13CC">
        <w:rPr>
          <w:rFonts w:ascii="Times New Roman" w:hAnsi="Times New Roman"/>
          <w:b/>
          <w:szCs w:val="24"/>
        </w:rPr>
        <w:t xml:space="preserve"> </w:t>
      </w:r>
      <w:r w:rsidRPr="00CA13CC">
        <w:rPr>
          <w:rFonts w:ascii="Times New Roman" w:hAnsi="Times New Roman"/>
          <w:szCs w:val="24"/>
        </w:rPr>
        <w:t xml:space="preserve">Bakanlıkça (ihracat Genel Müdürlüğü) belirlenen prestijli fuarlardan biri olması halinde </w:t>
      </w:r>
      <w:r w:rsidR="00D444BC">
        <w:rPr>
          <w:rFonts w:ascii="Times New Roman" w:hAnsi="Times New Roman"/>
          <w:szCs w:val="24"/>
        </w:rPr>
        <w:t>472</w:t>
      </w:r>
      <w:r w:rsidRPr="00CA13CC">
        <w:rPr>
          <w:rFonts w:ascii="Times New Roman" w:hAnsi="Times New Roman"/>
          <w:szCs w:val="24"/>
        </w:rPr>
        <w:t>.000 Türk Lirasını geçemez. Desteğe esas tutar, fuar ve/veya ülke ve/veya sektör bazında metrekare başına belirlenen yaklaşık toplam maliyetin %50sini, Bakanlıkça belirlenen hedef ülkelerde ise %70’ni geçemez.</w:t>
      </w:r>
    </w:p>
    <w:p w14:paraId="5A121F57" w14:textId="77777777" w:rsidR="00745691" w:rsidRPr="00CA13CC" w:rsidRDefault="00745691" w:rsidP="00745691">
      <w:pPr>
        <w:pStyle w:val="GvdeMetniGirintisi2"/>
        <w:spacing w:line="240" w:lineRule="auto"/>
        <w:ind w:firstLine="0"/>
        <w:rPr>
          <w:rFonts w:ascii="Times New Roman" w:hAnsi="Times New Roman"/>
          <w:b/>
          <w:szCs w:val="24"/>
          <w:u w:val="single"/>
        </w:rPr>
      </w:pPr>
    </w:p>
    <w:p w14:paraId="044938BB" w14:textId="5CFA6603" w:rsidR="00745691" w:rsidRPr="00CA13CC" w:rsidRDefault="00745691" w:rsidP="00745691">
      <w:pPr>
        <w:pStyle w:val="GvdeMetniGirintisi2"/>
        <w:numPr>
          <w:ilvl w:val="0"/>
          <w:numId w:val="10"/>
        </w:numPr>
        <w:spacing w:line="240" w:lineRule="auto"/>
        <w:rPr>
          <w:rFonts w:ascii="Times New Roman" w:hAnsi="Times New Roman"/>
          <w:szCs w:val="24"/>
        </w:rPr>
      </w:pPr>
      <w:proofErr w:type="spellStart"/>
      <w:r w:rsidRPr="00CA13CC">
        <w:rPr>
          <w:rFonts w:ascii="Times New Roman" w:hAnsi="Times New Roman"/>
          <w:szCs w:val="24"/>
        </w:rPr>
        <w:t>Katılımcı</w:t>
      </w:r>
      <w:r w:rsidR="009547F8">
        <w:rPr>
          <w:rFonts w:ascii="Times New Roman" w:hAnsi="Times New Roman"/>
          <w:szCs w:val="24"/>
        </w:rPr>
        <w:t>’</w:t>
      </w:r>
      <w:r w:rsidRPr="00CA13CC">
        <w:rPr>
          <w:rFonts w:ascii="Times New Roman" w:hAnsi="Times New Roman"/>
          <w:szCs w:val="24"/>
        </w:rPr>
        <w:t>nın</w:t>
      </w:r>
      <w:proofErr w:type="spellEnd"/>
      <w:r w:rsidRPr="00CA13CC">
        <w:rPr>
          <w:rFonts w:ascii="Times New Roman" w:hAnsi="Times New Roman"/>
          <w:szCs w:val="24"/>
        </w:rPr>
        <w:t xml:space="preserve"> bir takvim yılın içinde en fazla 2 (iki) defaya mahsus olmak üzere; Bakanlıkça (İhracat Genel Müdürlüğü) belirlenerek ilan edilen ve yurt dışında düzenlenen </w:t>
      </w:r>
      <w:proofErr w:type="spellStart"/>
      <w:r w:rsidRPr="00CA13CC">
        <w:rPr>
          <w:rFonts w:ascii="Times New Roman" w:hAnsi="Times New Roman"/>
          <w:szCs w:val="24"/>
        </w:rPr>
        <w:t>sektörel</w:t>
      </w:r>
      <w:proofErr w:type="spellEnd"/>
      <w:r w:rsidRPr="00CA13CC">
        <w:rPr>
          <w:rFonts w:ascii="Times New Roman" w:hAnsi="Times New Roman"/>
          <w:szCs w:val="24"/>
        </w:rPr>
        <w:t xml:space="preserve"> nitelikteki uluslararası prestijli fuarlara yurt dışı fuar organizasyonu kapsamında katılması durumunda prestijli fuar katılımı desteğinden yararlanabilir.</w:t>
      </w:r>
    </w:p>
    <w:p w14:paraId="08121589" w14:textId="77777777" w:rsidR="00745691" w:rsidRPr="00CA13CC" w:rsidRDefault="00745691" w:rsidP="00745691">
      <w:pPr>
        <w:tabs>
          <w:tab w:val="left" w:pos="10206"/>
        </w:tabs>
        <w:ind w:left="397"/>
        <w:jc w:val="both"/>
        <w:rPr>
          <w:rFonts w:ascii="Times New Roman" w:hAnsi="Times New Roman"/>
          <w:bCs/>
          <w:color w:val="auto"/>
          <w:szCs w:val="24"/>
          <w:lang w:val="tr-TR"/>
        </w:rPr>
      </w:pPr>
    </w:p>
    <w:p w14:paraId="38D0D3B4" w14:textId="5B84B15A" w:rsidR="00866A00" w:rsidRPr="00CA13CC" w:rsidRDefault="00866A00" w:rsidP="00866A00">
      <w:pPr>
        <w:pStyle w:val="GvdeMetniGirintisi2"/>
        <w:numPr>
          <w:ilvl w:val="0"/>
          <w:numId w:val="2"/>
        </w:numPr>
        <w:tabs>
          <w:tab w:val="num" w:pos="397"/>
        </w:tabs>
        <w:spacing w:line="240" w:lineRule="auto"/>
        <w:ind w:left="397" w:right="-29" w:hanging="397"/>
        <w:rPr>
          <w:rFonts w:ascii="Times New Roman" w:hAnsi="Times New Roman"/>
          <w:szCs w:val="24"/>
        </w:rPr>
      </w:pPr>
      <w:proofErr w:type="spellStart"/>
      <w:r w:rsidRPr="00CA13CC">
        <w:rPr>
          <w:rFonts w:ascii="Times New Roman" w:hAnsi="Times New Roman"/>
          <w:bCs/>
          <w:szCs w:val="24"/>
        </w:rPr>
        <w:t>Katılımcı</w:t>
      </w:r>
      <w:r w:rsidR="009547F8">
        <w:rPr>
          <w:rFonts w:ascii="Times New Roman" w:hAnsi="Times New Roman"/>
          <w:bCs/>
          <w:szCs w:val="24"/>
        </w:rPr>
        <w:t>’</w:t>
      </w:r>
      <w:r w:rsidRPr="00CA13CC">
        <w:rPr>
          <w:rFonts w:ascii="Times New Roman" w:hAnsi="Times New Roman"/>
          <w:bCs/>
          <w:szCs w:val="24"/>
        </w:rPr>
        <w:t>nın</w:t>
      </w:r>
      <w:proofErr w:type="spellEnd"/>
      <w:r w:rsidRPr="00CA13CC">
        <w:rPr>
          <w:rFonts w:ascii="Times New Roman" w:hAnsi="Times New Roman"/>
          <w:szCs w:val="24"/>
        </w:rPr>
        <w:t xml:space="preserve"> 2017/4 sayılı Karar çerçevesinde destekten yararlanabilmesi için organizatör</w:t>
      </w:r>
      <w:r w:rsidR="00EC523C">
        <w:rPr>
          <w:rFonts w:ascii="Times New Roman" w:hAnsi="Times New Roman"/>
          <w:szCs w:val="24"/>
        </w:rPr>
        <w:t xml:space="preserve"> sıfatına sahip</w:t>
      </w:r>
      <w:r w:rsidRPr="00CA13CC">
        <w:rPr>
          <w:rFonts w:ascii="Times New Roman" w:hAnsi="Times New Roman"/>
          <w:szCs w:val="24"/>
        </w:rPr>
        <w:t xml:space="preserve"> </w:t>
      </w:r>
      <w:proofErr w:type="spellStart"/>
      <w:r w:rsidRPr="00CA13CC">
        <w:rPr>
          <w:rFonts w:ascii="Times New Roman" w:hAnsi="Times New Roman"/>
          <w:szCs w:val="24"/>
        </w:rPr>
        <w:t>EİB’ye</w:t>
      </w:r>
      <w:proofErr w:type="spellEnd"/>
      <w:r w:rsidRPr="00CA13CC">
        <w:rPr>
          <w:rFonts w:ascii="Times New Roman" w:hAnsi="Times New Roman"/>
          <w:szCs w:val="24"/>
        </w:rPr>
        <w:t xml:space="preserve"> yönelik ödemelerini, </w:t>
      </w:r>
      <w:proofErr w:type="spellStart"/>
      <w:r w:rsidR="00EC523C">
        <w:rPr>
          <w:rFonts w:ascii="Times New Roman" w:hAnsi="Times New Roman"/>
          <w:szCs w:val="24"/>
        </w:rPr>
        <w:t>K</w:t>
      </w:r>
      <w:r w:rsidRPr="00CA13CC">
        <w:rPr>
          <w:rFonts w:ascii="Times New Roman" w:hAnsi="Times New Roman"/>
          <w:szCs w:val="24"/>
        </w:rPr>
        <w:t>atılımcı</w:t>
      </w:r>
      <w:r w:rsidR="00EC523C">
        <w:rPr>
          <w:rFonts w:ascii="Times New Roman" w:hAnsi="Times New Roman"/>
          <w:szCs w:val="24"/>
        </w:rPr>
        <w:t>’</w:t>
      </w:r>
      <w:r w:rsidRPr="00CA13CC">
        <w:rPr>
          <w:rFonts w:ascii="Times New Roman" w:hAnsi="Times New Roman"/>
          <w:szCs w:val="24"/>
        </w:rPr>
        <w:t>ya</w:t>
      </w:r>
      <w:proofErr w:type="spellEnd"/>
      <w:r w:rsidRPr="00CA13CC">
        <w:rPr>
          <w:rFonts w:ascii="Times New Roman" w:hAnsi="Times New Roman"/>
          <w:szCs w:val="24"/>
        </w:rPr>
        <w:t xml:space="preserve"> veya katılımcı adına harcama yapmaya yetkili kişilere ait banka hesabından </w:t>
      </w:r>
      <w:proofErr w:type="spellStart"/>
      <w:r w:rsidRPr="00CA13CC">
        <w:rPr>
          <w:rFonts w:ascii="Times New Roman" w:hAnsi="Times New Roman"/>
          <w:szCs w:val="24"/>
        </w:rPr>
        <w:t>EİB’nin</w:t>
      </w:r>
      <w:proofErr w:type="spellEnd"/>
      <w:r w:rsidRPr="00CA13CC">
        <w:rPr>
          <w:rFonts w:ascii="Times New Roman" w:hAnsi="Times New Roman"/>
          <w:szCs w:val="24"/>
        </w:rPr>
        <w:t xml:space="preserve"> banka hesabına destek müracaatı süresi içinde aktarmakla yükümlüdür. Harcama yapmaya yetkili kişi olarak, şirket ortakları, </w:t>
      </w:r>
      <w:r w:rsidR="00EC523C">
        <w:rPr>
          <w:rFonts w:ascii="Times New Roman" w:hAnsi="Times New Roman"/>
          <w:szCs w:val="24"/>
        </w:rPr>
        <w:t>K</w:t>
      </w:r>
      <w:r w:rsidRPr="00CA13CC">
        <w:rPr>
          <w:rFonts w:ascii="Times New Roman" w:hAnsi="Times New Roman"/>
          <w:szCs w:val="24"/>
        </w:rPr>
        <w:t xml:space="preserve">atılımcı tarafından harcama yapma yetkisi verildiği imza sirkülerinde belirtilen şahıslar veya noter kanalıyla harcama yapma yetkisinin verildiği şirket çalışanı kabul edilir. </w:t>
      </w:r>
      <w:proofErr w:type="spellStart"/>
      <w:r w:rsidR="00EC523C">
        <w:rPr>
          <w:rFonts w:ascii="Times New Roman" w:hAnsi="Times New Roman"/>
          <w:szCs w:val="24"/>
        </w:rPr>
        <w:t>EİB’nin</w:t>
      </w:r>
      <w:proofErr w:type="spellEnd"/>
      <w:r w:rsidR="00EC523C" w:rsidRPr="00CA13CC">
        <w:rPr>
          <w:rFonts w:ascii="Times New Roman" w:hAnsi="Times New Roman"/>
          <w:szCs w:val="24"/>
        </w:rPr>
        <w:t xml:space="preserve"> </w:t>
      </w:r>
      <w:r w:rsidRPr="00CA13CC">
        <w:rPr>
          <w:rFonts w:ascii="Times New Roman" w:hAnsi="Times New Roman"/>
          <w:szCs w:val="24"/>
        </w:rPr>
        <w:t xml:space="preserve">banka hesabına elden yapılan ödemeler ile senet ve </w:t>
      </w:r>
      <w:proofErr w:type="spellStart"/>
      <w:r w:rsidR="00EC523C">
        <w:rPr>
          <w:rFonts w:ascii="Times New Roman" w:hAnsi="Times New Roman"/>
          <w:szCs w:val="24"/>
        </w:rPr>
        <w:t>K</w:t>
      </w:r>
      <w:r w:rsidRPr="00CA13CC">
        <w:rPr>
          <w:rFonts w:ascii="Times New Roman" w:hAnsi="Times New Roman"/>
          <w:szCs w:val="24"/>
        </w:rPr>
        <w:t>atılımcı</w:t>
      </w:r>
      <w:r w:rsidR="00EC523C">
        <w:rPr>
          <w:rFonts w:ascii="Times New Roman" w:hAnsi="Times New Roman"/>
          <w:szCs w:val="24"/>
        </w:rPr>
        <w:t>’</w:t>
      </w:r>
      <w:r w:rsidRPr="00CA13CC">
        <w:rPr>
          <w:rFonts w:ascii="Times New Roman" w:hAnsi="Times New Roman"/>
          <w:szCs w:val="24"/>
        </w:rPr>
        <w:t>nın</w:t>
      </w:r>
      <w:proofErr w:type="spellEnd"/>
      <w:r w:rsidRPr="00CA13CC">
        <w:rPr>
          <w:rFonts w:ascii="Times New Roman" w:hAnsi="Times New Roman"/>
          <w:szCs w:val="24"/>
        </w:rPr>
        <w:t xml:space="preserve"> organizatöre verdiği cirolu çekler ile yapılan ödemeler değerlendirmeye alınmaz</w:t>
      </w:r>
      <w:r w:rsidR="00EC523C">
        <w:rPr>
          <w:rFonts w:ascii="Times New Roman" w:hAnsi="Times New Roman"/>
          <w:szCs w:val="24"/>
        </w:rPr>
        <w:t xml:space="preserve"> (bu hüküm ödeme yerine kaim olmak üzere çek ve senet verilebileceği şeklinde yorumlanamaz)</w:t>
      </w:r>
      <w:r w:rsidRPr="00CA13CC">
        <w:rPr>
          <w:rFonts w:ascii="Times New Roman" w:hAnsi="Times New Roman"/>
          <w:szCs w:val="24"/>
        </w:rPr>
        <w:t xml:space="preserve">. Bu itibarla </w:t>
      </w:r>
      <w:proofErr w:type="spellStart"/>
      <w:r w:rsidR="00EC523C">
        <w:rPr>
          <w:rFonts w:ascii="Times New Roman" w:hAnsi="Times New Roman"/>
          <w:szCs w:val="24"/>
        </w:rPr>
        <w:t>K</w:t>
      </w:r>
      <w:r w:rsidRPr="00CA13CC">
        <w:rPr>
          <w:rFonts w:ascii="Times New Roman" w:hAnsi="Times New Roman"/>
          <w:szCs w:val="24"/>
        </w:rPr>
        <w:t>atılımcı</w:t>
      </w:r>
      <w:r w:rsidR="00EC523C">
        <w:rPr>
          <w:rFonts w:ascii="Times New Roman" w:hAnsi="Times New Roman"/>
          <w:szCs w:val="24"/>
        </w:rPr>
        <w:t>’</w:t>
      </w:r>
      <w:r w:rsidRPr="00CA13CC">
        <w:rPr>
          <w:rFonts w:ascii="Times New Roman" w:hAnsi="Times New Roman"/>
          <w:szCs w:val="24"/>
        </w:rPr>
        <w:t>nın</w:t>
      </w:r>
      <w:proofErr w:type="spellEnd"/>
      <w:r w:rsidRPr="00CA13CC">
        <w:rPr>
          <w:rFonts w:ascii="Times New Roman" w:hAnsi="Times New Roman"/>
          <w:szCs w:val="24"/>
        </w:rPr>
        <w:t xml:space="preserve">, katılım ücretinin tamamını EİB tarafından belirtilen tarihe kadar, </w:t>
      </w:r>
      <w:r w:rsidR="00EC523C">
        <w:rPr>
          <w:rFonts w:ascii="Times New Roman" w:hAnsi="Times New Roman"/>
          <w:szCs w:val="24"/>
        </w:rPr>
        <w:t>K</w:t>
      </w:r>
      <w:r w:rsidRPr="00CA13CC">
        <w:rPr>
          <w:rFonts w:ascii="Times New Roman" w:hAnsi="Times New Roman"/>
          <w:szCs w:val="24"/>
        </w:rPr>
        <w:t xml:space="preserve">atılımcıya veya </w:t>
      </w:r>
      <w:r w:rsidR="00EC523C">
        <w:rPr>
          <w:rFonts w:ascii="Times New Roman" w:hAnsi="Times New Roman"/>
          <w:szCs w:val="24"/>
        </w:rPr>
        <w:t>K</w:t>
      </w:r>
      <w:r w:rsidRPr="00CA13CC">
        <w:rPr>
          <w:rFonts w:ascii="Times New Roman" w:hAnsi="Times New Roman"/>
          <w:szCs w:val="24"/>
        </w:rPr>
        <w:t xml:space="preserve">atılımcı adına harcama yapmaya yetkili kişilere ait </w:t>
      </w:r>
      <w:r w:rsidRPr="00CA13CC">
        <w:rPr>
          <w:rFonts w:ascii="Times New Roman" w:hAnsi="Times New Roman"/>
          <w:b/>
          <w:szCs w:val="24"/>
          <w:u w:val="single"/>
        </w:rPr>
        <w:t xml:space="preserve">banka hesabından </w:t>
      </w:r>
      <w:proofErr w:type="spellStart"/>
      <w:r w:rsidRPr="00CA13CC">
        <w:rPr>
          <w:rFonts w:ascii="Times New Roman" w:hAnsi="Times New Roman"/>
          <w:b/>
          <w:szCs w:val="24"/>
          <w:u w:val="single"/>
        </w:rPr>
        <w:t>EİB’nin</w:t>
      </w:r>
      <w:proofErr w:type="spellEnd"/>
      <w:r w:rsidRPr="00CA13CC">
        <w:rPr>
          <w:rFonts w:ascii="Times New Roman" w:hAnsi="Times New Roman"/>
          <w:b/>
          <w:szCs w:val="24"/>
          <w:u w:val="single"/>
        </w:rPr>
        <w:t xml:space="preserve"> banka hesabına bankacılık kanalıyla aktarması (EFT/havale yapması)</w:t>
      </w:r>
      <w:r w:rsidR="0092517F" w:rsidRPr="00CA13CC">
        <w:rPr>
          <w:rFonts w:ascii="Times New Roman" w:hAnsi="Times New Roman"/>
          <w:b/>
          <w:szCs w:val="24"/>
          <w:u w:val="single"/>
        </w:rPr>
        <w:t xml:space="preserve"> </w:t>
      </w:r>
      <w:r w:rsidRPr="00CA13CC">
        <w:rPr>
          <w:rFonts w:ascii="Times New Roman" w:hAnsi="Times New Roman"/>
          <w:szCs w:val="24"/>
        </w:rPr>
        <w:t xml:space="preserve">ve ödemelerin banka aracılığıyla yapıldığını tevsik eden ödeme belgelerinin (dekont, swift mesajı, hesap dökümü) banka tarafından kaşe-imza edilmiş onaylı asıllarını </w:t>
      </w:r>
      <w:proofErr w:type="spellStart"/>
      <w:r w:rsidRPr="00CA13CC">
        <w:rPr>
          <w:rFonts w:ascii="Times New Roman" w:hAnsi="Times New Roman"/>
          <w:szCs w:val="24"/>
        </w:rPr>
        <w:t>EİB’</w:t>
      </w:r>
      <w:r w:rsidR="00EC523C">
        <w:rPr>
          <w:rFonts w:ascii="Times New Roman" w:hAnsi="Times New Roman"/>
          <w:szCs w:val="24"/>
        </w:rPr>
        <w:t>y</w:t>
      </w:r>
      <w:r w:rsidRPr="00CA13CC">
        <w:rPr>
          <w:rFonts w:ascii="Times New Roman" w:hAnsi="Times New Roman"/>
          <w:szCs w:val="24"/>
        </w:rPr>
        <w:t>e</w:t>
      </w:r>
      <w:proofErr w:type="spellEnd"/>
      <w:r w:rsidRPr="00CA13CC">
        <w:rPr>
          <w:rFonts w:ascii="Times New Roman" w:hAnsi="Times New Roman"/>
          <w:szCs w:val="24"/>
        </w:rPr>
        <w:t xml:space="preserve"> iletmesi gerekmektedir. Aksi takdirde hiçbir ihtara hacet kalmaksızın </w:t>
      </w:r>
      <w:proofErr w:type="spellStart"/>
      <w:r w:rsidR="00EC523C">
        <w:rPr>
          <w:rFonts w:ascii="Times New Roman" w:hAnsi="Times New Roman"/>
          <w:szCs w:val="24"/>
        </w:rPr>
        <w:t>EİB’nin</w:t>
      </w:r>
      <w:proofErr w:type="spellEnd"/>
      <w:r w:rsidR="00EC523C">
        <w:rPr>
          <w:rFonts w:ascii="Times New Roman" w:hAnsi="Times New Roman"/>
          <w:szCs w:val="24"/>
        </w:rPr>
        <w:t xml:space="preserve"> </w:t>
      </w:r>
      <w:proofErr w:type="spellStart"/>
      <w:proofErr w:type="gramStart"/>
      <w:r w:rsidR="00EC523C">
        <w:rPr>
          <w:rFonts w:ascii="Times New Roman" w:hAnsi="Times New Roman"/>
          <w:szCs w:val="24"/>
        </w:rPr>
        <w:t>Katılımcı’nın</w:t>
      </w:r>
      <w:proofErr w:type="spellEnd"/>
      <w:r w:rsidR="00EC523C">
        <w:rPr>
          <w:rFonts w:ascii="Times New Roman" w:hAnsi="Times New Roman"/>
          <w:szCs w:val="24"/>
        </w:rPr>
        <w:t xml:space="preserve"> </w:t>
      </w:r>
      <w:r w:rsidRPr="00CA13CC">
        <w:rPr>
          <w:rFonts w:ascii="Times New Roman" w:hAnsi="Times New Roman"/>
          <w:szCs w:val="24"/>
        </w:rPr>
        <w:t xml:space="preserve"> başvurusunu</w:t>
      </w:r>
      <w:proofErr w:type="gramEnd"/>
      <w:r w:rsidRPr="00CA13CC">
        <w:rPr>
          <w:rFonts w:ascii="Times New Roman" w:hAnsi="Times New Roman"/>
          <w:szCs w:val="24"/>
        </w:rPr>
        <w:t xml:space="preserve"> iptal etme hakkı mahfuz</w:t>
      </w:r>
      <w:r w:rsidR="00EC523C">
        <w:rPr>
          <w:rFonts w:ascii="Times New Roman" w:hAnsi="Times New Roman"/>
          <w:szCs w:val="24"/>
        </w:rPr>
        <w:t xml:space="preserve"> olup EİB bunu tercih etmeyerek </w:t>
      </w:r>
      <w:proofErr w:type="spellStart"/>
      <w:r w:rsidR="00EC523C">
        <w:rPr>
          <w:rFonts w:ascii="Times New Roman" w:hAnsi="Times New Roman"/>
          <w:szCs w:val="24"/>
        </w:rPr>
        <w:t>TBK’nun</w:t>
      </w:r>
      <w:proofErr w:type="spellEnd"/>
      <w:r w:rsidR="00EC523C">
        <w:rPr>
          <w:rFonts w:ascii="Times New Roman" w:hAnsi="Times New Roman"/>
          <w:szCs w:val="24"/>
        </w:rPr>
        <w:t xml:space="preserve"> kendisine tanıdığı diğer </w:t>
      </w:r>
      <w:r w:rsidR="00AE7C22">
        <w:rPr>
          <w:rFonts w:ascii="Times New Roman" w:hAnsi="Times New Roman"/>
          <w:szCs w:val="24"/>
        </w:rPr>
        <w:t xml:space="preserve">seçimlik </w:t>
      </w:r>
      <w:r w:rsidR="00EC523C">
        <w:rPr>
          <w:rFonts w:ascii="Times New Roman" w:hAnsi="Times New Roman"/>
          <w:szCs w:val="24"/>
        </w:rPr>
        <w:t>hakları kullanmakta da serbesttir</w:t>
      </w:r>
      <w:r w:rsidRPr="00CA13CC">
        <w:rPr>
          <w:rFonts w:ascii="Times New Roman" w:hAnsi="Times New Roman"/>
          <w:szCs w:val="24"/>
        </w:rPr>
        <w:t xml:space="preserve">. Bu aşamada </w:t>
      </w:r>
      <w:proofErr w:type="spellStart"/>
      <w:r w:rsidR="00AE7C22">
        <w:rPr>
          <w:rFonts w:ascii="Times New Roman" w:hAnsi="Times New Roman"/>
          <w:szCs w:val="24"/>
        </w:rPr>
        <w:t>Katılımcı’nın</w:t>
      </w:r>
      <w:proofErr w:type="spellEnd"/>
      <w:r w:rsidR="00AE7C22" w:rsidRPr="00CA13CC">
        <w:rPr>
          <w:rFonts w:ascii="Times New Roman" w:hAnsi="Times New Roman"/>
          <w:szCs w:val="24"/>
        </w:rPr>
        <w:t xml:space="preserve"> </w:t>
      </w:r>
      <w:r w:rsidRPr="00CA13CC">
        <w:rPr>
          <w:rFonts w:ascii="Times New Roman" w:hAnsi="Times New Roman"/>
          <w:szCs w:val="24"/>
        </w:rPr>
        <w:t xml:space="preserve">katılımının iptali ile ilgili olarak doğacak her türlü zararın tanziminden </w:t>
      </w:r>
      <w:r w:rsidR="00AE7C22">
        <w:rPr>
          <w:rFonts w:ascii="Times New Roman" w:hAnsi="Times New Roman"/>
          <w:szCs w:val="24"/>
        </w:rPr>
        <w:t>K</w:t>
      </w:r>
      <w:r w:rsidRPr="00CA13CC">
        <w:rPr>
          <w:rFonts w:ascii="Times New Roman" w:hAnsi="Times New Roman"/>
          <w:szCs w:val="24"/>
        </w:rPr>
        <w:t xml:space="preserve">atılımcı sorumlu tutulacaktır. </w:t>
      </w:r>
      <w:r w:rsidR="00AE7C22">
        <w:rPr>
          <w:rFonts w:ascii="Times New Roman" w:hAnsi="Times New Roman"/>
          <w:szCs w:val="24"/>
        </w:rPr>
        <w:t>Ü</w:t>
      </w:r>
      <w:r w:rsidRPr="00CA13CC">
        <w:rPr>
          <w:rFonts w:ascii="Times New Roman" w:hAnsi="Times New Roman"/>
          <w:szCs w:val="24"/>
        </w:rPr>
        <w:t>creti</w:t>
      </w:r>
      <w:r w:rsidR="00AE7C22">
        <w:rPr>
          <w:rFonts w:ascii="Times New Roman" w:hAnsi="Times New Roman"/>
          <w:szCs w:val="24"/>
        </w:rPr>
        <w:t>n</w:t>
      </w:r>
      <w:r w:rsidRPr="00CA13CC">
        <w:rPr>
          <w:rFonts w:ascii="Times New Roman" w:hAnsi="Times New Roman"/>
          <w:szCs w:val="24"/>
        </w:rPr>
        <w:t xml:space="preserve"> öde</w:t>
      </w:r>
      <w:r w:rsidR="00AE7C22">
        <w:rPr>
          <w:rFonts w:ascii="Times New Roman" w:hAnsi="Times New Roman"/>
          <w:szCs w:val="24"/>
        </w:rPr>
        <w:t>n</w:t>
      </w:r>
      <w:r w:rsidRPr="00CA13CC">
        <w:rPr>
          <w:rFonts w:ascii="Times New Roman" w:hAnsi="Times New Roman"/>
          <w:szCs w:val="24"/>
        </w:rPr>
        <w:t xml:space="preserve">mesi, </w:t>
      </w:r>
      <w:r w:rsidR="00AE7C22">
        <w:rPr>
          <w:rFonts w:ascii="Times New Roman" w:hAnsi="Times New Roman"/>
          <w:szCs w:val="24"/>
        </w:rPr>
        <w:t xml:space="preserve">aksi </w:t>
      </w:r>
      <w:r w:rsidR="009B2357">
        <w:rPr>
          <w:rFonts w:ascii="Times New Roman" w:hAnsi="Times New Roman"/>
          <w:szCs w:val="24"/>
        </w:rPr>
        <w:t>Eİ</w:t>
      </w:r>
      <w:r w:rsidR="00AE7C22">
        <w:rPr>
          <w:rFonts w:ascii="Times New Roman" w:hAnsi="Times New Roman"/>
          <w:szCs w:val="24"/>
        </w:rPr>
        <w:t xml:space="preserve">B </w:t>
      </w:r>
      <w:r w:rsidR="00AE7C22">
        <w:rPr>
          <w:rFonts w:ascii="Times New Roman" w:hAnsi="Times New Roman"/>
          <w:szCs w:val="24"/>
        </w:rPr>
        <w:lastRenderedPageBreak/>
        <w:t>tarafından bildirilmediği takdirde USD</w:t>
      </w:r>
      <w:r w:rsidRPr="00CA13CC">
        <w:rPr>
          <w:rFonts w:ascii="Times New Roman" w:hAnsi="Times New Roman"/>
          <w:szCs w:val="24"/>
        </w:rPr>
        <w:t xml:space="preserve"> para birimi cinsinden yapılacaktır. Bu ödemeler karşılığında EİB </w:t>
      </w:r>
      <w:r w:rsidR="00AE7C22">
        <w:rPr>
          <w:rFonts w:ascii="Times New Roman" w:hAnsi="Times New Roman"/>
          <w:szCs w:val="24"/>
        </w:rPr>
        <w:t>herhangi bir belge düzenlemek zorunda olmayıp, Katılımcı kendi muhasebe kayıtları için banka dekontunun yeterli olacağını beyan ve kabul etmiştir</w:t>
      </w:r>
      <w:r w:rsidRPr="00CA13CC">
        <w:rPr>
          <w:rFonts w:ascii="Times New Roman" w:hAnsi="Times New Roman"/>
          <w:szCs w:val="24"/>
        </w:rPr>
        <w:t xml:space="preserve">. </w:t>
      </w:r>
    </w:p>
    <w:p w14:paraId="3E567D4D" w14:textId="56BE037E" w:rsidR="00866A00" w:rsidRPr="00CA13CC" w:rsidRDefault="00866A00" w:rsidP="00866A00">
      <w:pPr>
        <w:pStyle w:val="GvdeMetniGirintisi2"/>
        <w:spacing w:line="240" w:lineRule="auto"/>
        <w:ind w:left="397" w:right="-29" w:firstLine="0"/>
        <w:rPr>
          <w:rFonts w:ascii="Times New Roman" w:hAnsi="Times New Roman"/>
          <w:b/>
          <w:szCs w:val="24"/>
          <w:u w:val="single"/>
        </w:rPr>
      </w:pPr>
      <w:r w:rsidRPr="00CA13CC">
        <w:rPr>
          <w:rFonts w:ascii="Times New Roman" w:hAnsi="Times New Roman"/>
          <w:szCs w:val="24"/>
        </w:rPr>
        <w:t xml:space="preserve">-Katılım bedeli ödemelerini tevsiken gönderilen dekont/swift mesaj üzerinde katılımcı firmanın son tarihli ticaret sicil gazetesinde yer alan unvanının, gönderici ve alıcıya ait IBAN numarasının ve </w:t>
      </w:r>
      <w:proofErr w:type="gramStart"/>
      <w:r w:rsidR="00D444BC">
        <w:rPr>
          <w:rFonts w:ascii="Times New Roman" w:hAnsi="Times New Roman"/>
          <w:szCs w:val="24"/>
        </w:rPr>
        <w:t>CIIE</w:t>
      </w:r>
      <w:r w:rsidR="00154B88">
        <w:rPr>
          <w:rFonts w:ascii="Times New Roman" w:hAnsi="Times New Roman"/>
          <w:szCs w:val="24"/>
        </w:rPr>
        <w:t xml:space="preserve">  FUARI</w:t>
      </w:r>
      <w:proofErr w:type="gramEnd"/>
      <w:r w:rsidR="00154B88">
        <w:rPr>
          <w:rFonts w:ascii="Times New Roman" w:hAnsi="Times New Roman"/>
          <w:szCs w:val="24"/>
        </w:rPr>
        <w:t xml:space="preserve"> 202</w:t>
      </w:r>
      <w:r w:rsidR="00D444BC">
        <w:rPr>
          <w:rFonts w:ascii="Times New Roman" w:hAnsi="Times New Roman"/>
          <w:szCs w:val="24"/>
        </w:rPr>
        <w:t>1</w:t>
      </w:r>
      <w:r w:rsidR="00154B88">
        <w:rPr>
          <w:rFonts w:ascii="Times New Roman" w:hAnsi="Times New Roman"/>
          <w:szCs w:val="24"/>
        </w:rPr>
        <w:t xml:space="preserve"> </w:t>
      </w:r>
      <w:r w:rsidRPr="00CA13CC">
        <w:rPr>
          <w:rFonts w:ascii="Times New Roman" w:hAnsi="Times New Roman"/>
          <w:szCs w:val="24"/>
        </w:rPr>
        <w:t xml:space="preserve"> fuarı ile ilgili olduğuna ve kaçıncı ödeme olduğuna</w:t>
      </w:r>
      <w:r w:rsidR="00AE7C22">
        <w:rPr>
          <w:rFonts w:ascii="Times New Roman" w:hAnsi="Times New Roman"/>
          <w:szCs w:val="24"/>
        </w:rPr>
        <w:t xml:space="preserve"> (“Ücret peşinatı” veya “Bakiye ücret” şeklinde)</w:t>
      </w:r>
      <w:r w:rsidRPr="00CA13CC">
        <w:rPr>
          <w:rFonts w:ascii="Times New Roman" w:hAnsi="Times New Roman"/>
          <w:szCs w:val="24"/>
        </w:rPr>
        <w:t xml:space="preserve"> dair ibarenin </w:t>
      </w:r>
      <w:r w:rsidRPr="00CA13CC">
        <w:rPr>
          <w:rFonts w:ascii="Times New Roman" w:hAnsi="Times New Roman"/>
          <w:b/>
          <w:szCs w:val="24"/>
          <w:u w:val="single"/>
        </w:rPr>
        <w:t>yer alması zorunludur.</w:t>
      </w:r>
    </w:p>
    <w:p w14:paraId="1711D5CE" w14:textId="77777777" w:rsidR="00824B1B" w:rsidRPr="00CA13CC" w:rsidRDefault="00824B1B" w:rsidP="00866A00">
      <w:pPr>
        <w:pStyle w:val="GvdeMetniGirintisi2"/>
        <w:spacing w:line="240" w:lineRule="auto"/>
        <w:ind w:left="397" w:right="-29" w:firstLine="0"/>
        <w:rPr>
          <w:rFonts w:ascii="Times New Roman" w:hAnsi="Times New Roman"/>
          <w:szCs w:val="24"/>
        </w:rPr>
      </w:pPr>
    </w:p>
    <w:p w14:paraId="224409B8" w14:textId="33610A07" w:rsidR="00824B1B" w:rsidRDefault="00824B1B" w:rsidP="00CA13CC">
      <w:pPr>
        <w:ind w:left="426" w:right="22" w:firstLine="708"/>
        <w:jc w:val="both"/>
        <w:rPr>
          <w:rFonts w:ascii="Times New Roman" w:hAnsi="Times New Roman"/>
          <w:b/>
          <w:szCs w:val="24"/>
          <w:lang w:val="tr-TR"/>
        </w:rPr>
      </w:pPr>
      <w:r w:rsidRPr="00306BD7">
        <w:rPr>
          <w:rFonts w:ascii="Times New Roman" w:hAnsi="Times New Roman"/>
          <w:b/>
          <w:szCs w:val="24"/>
          <w:lang w:val="tr-TR"/>
        </w:rPr>
        <w:t xml:space="preserve">Katılımcının yurt dışı fuar organizasyonuna katılımının desteklenebilmesi için katılımcı tarafından fuar öncesinde veya fuarın bitimini müteakip 3 (üç) aylık süre içerisinde aşağıda yer alan belgelerin katılımcıya ait </w:t>
      </w:r>
      <w:r w:rsidR="00662595">
        <w:rPr>
          <w:rFonts w:ascii="Times New Roman" w:hAnsi="Times New Roman"/>
          <w:b/>
          <w:szCs w:val="24"/>
          <w:lang w:val="tr-TR"/>
        </w:rPr>
        <w:t xml:space="preserve">DYS </w:t>
      </w:r>
      <w:r w:rsidRPr="00306BD7">
        <w:rPr>
          <w:rFonts w:ascii="Times New Roman" w:hAnsi="Times New Roman"/>
          <w:b/>
          <w:szCs w:val="24"/>
          <w:lang w:val="tr-TR"/>
        </w:rPr>
        <w:t>aracılığıyla</w:t>
      </w:r>
      <w:r w:rsidR="00662595">
        <w:rPr>
          <w:rFonts w:ascii="Times New Roman" w:hAnsi="Times New Roman"/>
          <w:b/>
          <w:szCs w:val="24"/>
          <w:lang w:val="tr-TR"/>
        </w:rPr>
        <w:t xml:space="preserve"> yapılması </w:t>
      </w:r>
      <w:proofErr w:type="gramStart"/>
      <w:r w:rsidRPr="00306BD7">
        <w:rPr>
          <w:rFonts w:ascii="Times New Roman" w:hAnsi="Times New Roman"/>
          <w:b/>
          <w:szCs w:val="24"/>
          <w:lang w:val="tr-TR"/>
        </w:rPr>
        <w:t>gerekir.</w:t>
      </w:r>
      <w:r w:rsidR="00367EDF">
        <w:rPr>
          <w:rFonts w:ascii="Times New Roman" w:hAnsi="Times New Roman"/>
          <w:b/>
          <w:szCs w:val="24"/>
          <w:lang w:val="tr-TR"/>
        </w:rPr>
        <w:t>(</w:t>
      </w:r>
      <w:proofErr w:type="gramEnd"/>
      <w:r w:rsidR="00367EDF">
        <w:rPr>
          <w:rFonts w:ascii="Times New Roman" w:hAnsi="Times New Roman"/>
          <w:b/>
          <w:szCs w:val="24"/>
          <w:lang w:val="tr-TR"/>
        </w:rPr>
        <w:t>*)</w:t>
      </w:r>
    </w:p>
    <w:p w14:paraId="2AF4D181" w14:textId="0D161D0E" w:rsidR="00367EDF" w:rsidRDefault="00367EDF" w:rsidP="00CA13CC">
      <w:pPr>
        <w:ind w:left="426" w:right="22" w:firstLine="708"/>
        <w:jc w:val="both"/>
        <w:rPr>
          <w:rFonts w:ascii="Times New Roman" w:hAnsi="Times New Roman"/>
          <w:b/>
          <w:szCs w:val="24"/>
          <w:lang w:val="tr-TR"/>
        </w:rPr>
      </w:pPr>
    </w:p>
    <w:p w14:paraId="5EE3A33B" w14:textId="438D1C20" w:rsidR="00367EDF" w:rsidRPr="00C95F30" w:rsidRDefault="00367EDF" w:rsidP="00367EDF">
      <w:pPr>
        <w:ind w:left="426"/>
        <w:jc w:val="both"/>
        <w:rPr>
          <w:rFonts w:ascii="Times New Roman" w:hAnsi="Times New Roman"/>
          <w:szCs w:val="24"/>
          <w:lang w:eastAsia="tr-TR"/>
        </w:rPr>
      </w:pPr>
      <w:r w:rsidRPr="00C95F30">
        <w:rPr>
          <w:rFonts w:ascii="Times New Roman" w:eastAsia="MS Mincho" w:hAnsi="Times New Roman"/>
          <w:szCs w:val="24"/>
          <w:lang w:eastAsia="ja-JP"/>
        </w:rPr>
        <w:t xml:space="preserve">a) </w:t>
      </w:r>
      <w:r w:rsidRPr="00C95F30">
        <w:rPr>
          <w:rFonts w:ascii="Times New Roman" w:hAnsi="Times New Roman"/>
          <w:szCs w:val="24"/>
          <w:lang w:eastAsia="tr-TR"/>
        </w:rPr>
        <w:t xml:space="preserve">Yurt </w:t>
      </w:r>
      <w:proofErr w:type="spellStart"/>
      <w:r w:rsidRPr="00C95F30">
        <w:rPr>
          <w:rFonts w:ascii="Times New Roman" w:hAnsi="Times New Roman"/>
          <w:szCs w:val="24"/>
          <w:lang w:eastAsia="tr-TR"/>
        </w:rPr>
        <w:t>içinde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imalat</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sanayi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muhtelif</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üretim</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kollarında</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faaliyette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bulunulduğunu</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tevsiken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bağlı</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bulunulan</w:t>
      </w:r>
      <w:proofErr w:type="spellEnd"/>
      <w:r w:rsidRPr="00C95F30">
        <w:rPr>
          <w:rFonts w:ascii="Times New Roman" w:hAnsi="Times New Roman"/>
          <w:szCs w:val="24"/>
          <w:lang w:eastAsia="tr-TR"/>
        </w:rPr>
        <w:t xml:space="preserve"> Sanayi </w:t>
      </w:r>
      <w:proofErr w:type="spellStart"/>
      <w:r w:rsidRPr="00C95F30">
        <w:rPr>
          <w:rFonts w:ascii="Times New Roman" w:hAnsi="Times New Roman"/>
          <w:szCs w:val="24"/>
          <w:lang w:eastAsia="tr-TR"/>
        </w:rPr>
        <w:t>veya</w:t>
      </w:r>
      <w:proofErr w:type="spellEnd"/>
      <w:r w:rsidRPr="00C95F30">
        <w:rPr>
          <w:rFonts w:ascii="Times New Roman" w:hAnsi="Times New Roman"/>
          <w:szCs w:val="24"/>
          <w:lang w:eastAsia="tr-TR"/>
        </w:rPr>
        <w:t xml:space="preserve"> Ticaret </w:t>
      </w:r>
      <w:proofErr w:type="spellStart"/>
      <w:r w:rsidRPr="00C95F30">
        <w:rPr>
          <w:rFonts w:ascii="Times New Roman" w:hAnsi="Times New Roman"/>
          <w:szCs w:val="24"/>
          <w:lang w:eastAsia="tr-TR"/>
        </w:rPr>
        <w:t>Odasından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alınan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fuar</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tarihinde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veya</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destek</w:t>
      </w:r>
      <w:proofErr w:type="spellEnd"/>
      <w:r w:rsidRPr="00C95F30">
        <w:rPr>
          <w:rFonts w:ascii="Times New Roman" w:hAnsi="Times New Roman"/>
          <w:szCs w:val="24"/>
          <w:lang w:eastAsia="tr-TR"/>
        </w:rPr>
        <w:t xml:space="preserve"> </w:t>
      </w:r>
      <w:proofErr w:type="spellStart"/>
      <w:r>
        <w:rPr>
          <w:rFonts w:ascii="Times New Roman" w:hAnsi="Times New Roman"/>
          <w:szCs w:val="24"/>
          <w:lang w:eastAsia="tr-TR"/>
        </w:rPr>
        <w:t>başvuru</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tarihi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itibariyle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geçerli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olan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kapasite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raporunun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veya</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fuardan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önce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kapasite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raporu</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almak</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üzere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müracaatta</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bulunulduğunu</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gösteren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belge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üretici</w:t>
      </w:r>
      <w:proofErr w:type="spellEnd"/>
      <w:r w:rsidRPr="00C95F30">
        <w:rPr>
          <w:rFonts w:ascii="Times New Roman" w:hAnsi="Times New Roman"/>
          <w:szCs w:val="24"/>
          <w:lang w:eastAsia="tr-TR"/>
        </w:rPr>
        <w:t>/</w:t>
      </w:r>
      <w:proofErr w:type="spellStart"/>
      <w:r w:rsidRPr="00C95F30">
        <w:rPr>
          <w:rFonts w:ascii="Times New Roman" w:hAnsi="Times New Roman"/>
          <w:szCs w:val="24"/>
          <w:lang w:eastAsia="tr-TR"/>
        </w:rPr>
        <w:t>imalatçı</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organizasyonlarında</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aranmaz</w:t>
      </w:r>
      <w:proofErr w:type="spellEnd"/>
      <w:r w:rsidRPr="00C95F30">
        <w:rPr>
          <w:rFonts w:ascii="Times New Roman" w:hAnsi="Times New Roman"/>
          <w:szCs w:val="24"/>
          <w:lang w:eastAsia="tr-TR"/>
        </w:rPr>
        <w:t>)</w:t>
      </w:r>
      <w:r>
        <w:rPr>
          <w:rFonts w:ascii="Times New Roman" w:hAnsi="Times New Roman"/>
          <w:szCs w:val="24"/>
          <w:lang w:eastAsia="tr-TR"/>
        </w:rPr>
        <w:br/>
      </w:r>
    </w:p>
    <w:p w14:paraId="5DFA09C4" w14:textId="555A575D" w:rsidR="00367EDF" w:rsidRDefault="00367EDF" w:rsidP="00367EDF">
      <w:pPr>
        <w:ind w:left="426"/>
        <w:jc w:val="both"/>
        <w:rPr>
          <w:rFonts w:ascii="Times New Roman" w:hAnsi="Times New Roman"/>
          <w:szCs w:val="24"/>
          <w:lang w:eastAsia="tr-TR"/>
        </w:rPr>
      </w:pPr>
      <w:r w:rsidRPr="00C95F30">
        <w:rPr>
          <w:rFonts w:ascii="Times New Roman" w:hAnsi="Times New Roman"/>
          <w:szCs w:val="24"/>
          <w:lang w:eastAsia="tr-TR"/>
        </w:rPr>
        <w:t xml:space="preserve">b) </w:t>
      </w:r>
      <w:proofErr w:type="spellStart"/>
      <w:r w:rsidRPr="00C95F30">
        <w:rPr>
          <w:rFonts w:ascii="Times New Roman" w:hAnsi="Times New Roman"/>
          <w:szCs w:val="24"/>
          <w:lang w:eastAsia="tr-TR"/>
        </w:rPr>
        <w:t>Kapasite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Raporu</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ibraz</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edilememesi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durumunda</w:t>
      </w:r>
      <w:proofErr w:type="spellEnd"/>
      <w:r w:rsidRPr="00C95F30">
        <w:rPr>
          <w:rFonts w:ascii="Times New Roman" w:hAnsi="Times New Roman"/>
          <w:szCs w:val="24"/>
          <w:lang w:eastAsia="tr-TR"/>
        </w:rPr>
        <w:t xml:space="preserve"> (18/05/2004 </w:t>
      </w:r>
      <w:proofErr w:type="spellStart"/>
      <w:r w:rsidRPr="00C95F30">
        <w:rPr>
          <w:rFonts w:ascii="Times New Roman" w:hAnsi="Times New Roman"/>
          <w:szCs w:val="24"/>
          <w:lang w:eastAsia="tr-TR"/>
        </w:rPr>
        <w:t>tarihli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w:t>
      </w:r>
      <w:proofErr w:type="spellEnd"/>
      <w:r w:rsidRPr="00C95F30">
        <w:rPr>
          <w:rFonts w:ascii="Times New Roman" w:hAnsi="Times New Roman"/>
          <w:szCs w:val="24"/>
          <w:lang w:eastAsia="tr-TR"/>
        </w:rPr>
        <w:t xml:space="preserve"> 5174 </w:t>
      </w:r>
      <w:proofErr w:type="spellStart"/>
      <w:r w:rsidRPr="00C95F30">
        <w:rPr>
          <w:rFonts w:ascii="Times New Roman" w:hAnsi="Times New Roman"/>
          <w:szCs w:val="24"/>
          <w:lang w:eastAsia="tr-TR"/>
        </w:rPr>
        <w:t>sayılı</w:t>
      </w:r>
      <w:proofErr w:type="spellEnd"/>
      <w:r w:rsidRPr="00C95F30">
        <w:rPr>
          <w:rFonts w:ascii="Times New Roman" w:hAnsi="Times New Roman"/>
          <w:szCs w:val="24"/>
          <w:lang w:eastAsia="tr-TR"/>
        </w:rPr>
        <w:t xml:space="preserve"> </w:t>
      </w:r>
      <w:r>
        <w:rPr>
          <w:rFonts w:ascii="Times New Roman" w:hAnsi="Times New Roman"/>
          <w:szCs w:val="24"/>
          <w:lang w:eastAsia="tr-TR"/>
        </w:rPr>
        <w:t>“</w:t>
      </w:r>
      <w:r w:rsidRPr="00C95F30">
        <w:rPr>
          <w:rFonts w:ascii="Times New Roman" w:hAnsi="Times New Roman"/>
          <w:szCs w:val="24"/>
          <w:lang w:eastAsia="tr-TR"/>
        </w:rPr>
        <w:t xml:space="preserve">Türkiye </w:t>
      </w:r>
      <w:proofErr w:type="spellStart"/>
      <w:r w:rsidRPr="00C95F30">
        <w:rPr>
          <w:rFonts w:ascii="Times New Roman" w:hAnsi="Times New Roman"/>
          <w:szCs w:val="24"/>
          <w:lang w:eastAsia="tr-TR"/>
        </w:rPr>
        <w:t>Odalar</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Borsalar</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Birliği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ile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Odalar</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Borsalar</w:t>
      </w:r>
      <w:proofErr w:type="spellEnd"/>
      <w:r w:rsidRPr="00C95F30">
        <w:rPr>
          <w:rFonts w:ascii="Times New Roman" w:hAnsi="Times New Roman"/>
          <w:szCs w:val="24"/>
          <w:lang w:eastAsia="tr-TR"/>
        </w:rPr>
        <w:t xml:space="preserve"> Kanunu</w:t>
      </w:r>
      <w:r>
        <w:rPr>
          <w:rFonts w:ascii="Times New Roman" w:hAnsi="Times New Roman"/>
          <w:szCs w:val="24"/>
          <w:lang w:eastAsia="tr-TR"/>
        </w:rPr>
        <w:t>”</w:t>
      </w:r>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w:t>
      </w:r>
      <w:proofErr w:type="spellEnd"/>
      <w:r w:rsidRPr="00C95F30">
        <w:rPr>
          <w:rFonts w:ascii="Times New Roman" w:hAnsi="Times New Roman"/>
          <w:szCs w:val="24"/>
          <w:lang w:eastAsia="tr-TR"/>
        </w:rPr>
        <w:t xml:space="preserve"> 12.09.2005 </w:t>
      </w:r>
      <w:proofErr w:type="spellStart"/>
      <w:r w:rsidRPr="00C95F30">
        <w:rPr>
          <w:rFonts w:ascii="Times New Roman" w:hAnsi="Times New Roman"/>
          <w:szCs w:val="24"/>
          <w:lang w:eastAsia="tr-TR"/>
        </w:rPr>
        <w:t>tarihli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w:t>
      </w:r>
      <w:proofErr w:type="spellEnd"/>
      <w:r w:rsidRPr="00C95F30">
        <w:rPr>
          <w:rFonts w:ascii="Times New Roman" w:hAnsi="Times New Roman"/>
          <w:szCs w:val="24"/>
          <w:lang w:eastAsia="tr-TR"/>
        </w:rPr>
        <w:t xml:space="preserve"> 25934 </w:t>
      </w:r>
      <w:proofErr w:type="spellStart"/>
      <w:r w:rsidRPr="00C95F30">
        <w:rPr>
          <w:rFonts w:ascii="Times New Roman" w:hAnsi="Times New Roman"/>
          <w:szCs w:val="24"/>
          <w:lang w:eastAsia="tr-TR"/>
        </w:rPr>
        <w:t>sayılı</w:t>
      </w:r>
      <w:proofErr w:type="spellEnd"/>
      <w:r w:rsidRPr="00C95F30">
        <w:rPr>
          <w:rFonts w:ascii="Times New Roman" w:hAnsi="Times New Roman"/>
          <w:szCs w:val="24"/>
          <w:lang w:eastAsia="tr-TR"/>
        </w:rPr>
        <w:t xml:space="preserve"> Resmi </w:t>
      </w:r>
      <w:proofErr w:type="spellStart"/>
      <w:r w:rsidRPr="00C95F30">
        <w:rPr>
          <w:rFonts w:ascii="Times New Roman" w:hAnsi="Times New Roman"/>
          <w:szCs w:val="24"/>
          <w:lang w:eastAsia="tr-TR"/>
        </w:rPr>
        <w:t>Gazete’de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yayımlanarak</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yürürlüğe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giren</w:t>
      </w:r>
      <w:proofErr w:type="spellEnd"/>
      <w:r w:rsidRPr="00C95F30">
        <w:rPr>
          <w:rFonts w:ascii="Times New Roman" w:hAnsi="Times New Roman"/>
          <w:szCs w:val="24"/>
          <w:lang w:eastAsia="tr-TR"/>
        </w:rPr>
        <w:t xml:space="preserve"> </w:t>
      </w:r>
      <w:r>
        <w:rPr>
          <w:rFonts w:ascii="Times New Roman" w:hAnsi="Times New Roman"/>
          <w:szCs w:val="24"/>
          <w:lang w:eastAsia="tr-TR"/>
        </w:rPr>
        <w:t>“</w:t>
      </w:r>
      <w:r w:rsidRPr="00C95F30">
        <w:rPr>
          <w:rFonts w:ascii="Times New Roman" w:hAnsi="Times New Roman"/>
          <w:szCs w:val="24"/>
          <w:lang w:eastAsia="tr-TR"/>
        </w:rPr>
        <w:t xml:space="preserve">Oda </w:t>
      </w:r>
      <w:proofErr w:type="spellStart"/>
      <w:r w:rsidRPr="00C95F30">
        <w:rPr>
          <w:rFonts w:ascii="Times New Roman" w:hAnsi="Times New Roman"/>
          <w:szCs w:val="24"/>
          <w:lang w:eastAsia="tr-TR"/>
        </w:rPr>
        <w:t>Muamelat</w:t>
      </w:r>
      <w:proofErr w:type="spellEnd"/>
      <w:r w:rsidRPr="00C95F30">
        <w:rPr>
          <w:rFonts w:ascii="Times New Roman" w:hAnsi="Times New Roman"/>
          <w:szCs w:val="24"/>
          <w:lang w:eastAsia="tr-TR"/>
        </w:rPr>
        <w:t xml:space="preserve"> </w:t>
      </w:r>
      <w:proofErr w:type="spellStart"/>
      <w:proofErr w:type="gramStart"/>
      <w:r w:rsidRPr="00C95F30">
        <w:rPr>
          <w:rFonts w:ascii="Times New Roman" w:hAnsi="Times New Roman"/>
          <w:szCs w:val="24"/>
          <w:lang w:eastAsia="tr-TR"/>
        </w:rPr>
        <w:t>Yönetmeliği</w:t>
      </w:r>
      <w:r>
        <w:rPr>
          <w:rFonts w:ascii="Times New Roman" w:hAnsi="Times New Roman"/>
          <w:szCs w:val="24"/>
          <w:lang w:eastAsia="tr-TR"/>
        </w:rPr>
        <w:t>”</w:t>
      </w:r>
      <w:r w:rsidRPr="00C95F30">
        <w:rPr>
          <w:rFonts w:ascii="Times New Roman" w:hAnsi="Times New Roman"/>
          <w:szCs w:val="24"/>
          <w:lang w:eastAsia="tr-TR"/>
        </w:rPr>
        <w:t>nde</w:t>
      </w:r>
      <w:proofErr w:type="spellEnd"/>
      <w:proofErr w:type="gram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belirtilen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hallerde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imalat</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veya</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üretimine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dair</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ilgili</w:t>
      </w:r>
      <w:proofErr w:type="spellEnd"/>
      <w:r w:rsidRPr="00C95F30">
        <w:rPr>
          <w:rFonts w:ascii="Times New Roman" w:hAnsi="Times New Roman"/>
          <w:szCs w:val="24"/>
          <w:lang w:eastAsia="tr-TR"/>
        </w:rPr>
        <w:t xml:space="preserve"> Sanayi </w:t>
      </w:r>
      <w:proofErr w:type="spellStart"/>
      <w:r w:rsidRPr="00C95F30">
        <w:rPr>
          <w:rFonts w:ascii="Times New Roman" w:hAnsi="Times New Roman"/>
          <w:szCs w:val="24"/>
          <w:lang w:eastAsia="tr-TR"/>
        </w:rPr>
        <w:t>veya</w:t>
      </w:r>
      <w:proofErr w:type="spellEnd"/>
      <w:r w:rsidRPr="00C95F30">
        <w:rPr>
          <w:rFonts w:ascii="Times New Roman" w:hAnsi="Times New Roman"/>
          <w:szCs w:val="24"/>
          <w:lang w:eastAsia="tr-TR"/>
        </w:rPr>
        <w:t xml:space="preserve"> Ticaret </w:t>
      </w:r>
      <w:proofErr w:type="spellStart"/>
      <w:r w:rsidRPr="00C95F30">
        <w:rPr>
          <w:rFonts w:ascii="Times New Roman" w:hAnsi="Times New Roman"/>
          <w:szCs w:val="24"/>
          <w:lang w:eastAsia="tr-TR"/>
        </w:rPr>
        <w:t>Odasından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alınan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ekspertiz</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raporu</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veya</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bağlı</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bulunulan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meslek</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kuruluşlarından</w:t>
      </w:r>
      <w:proofErr w:type="spellEnd"/>
      <w:r w:rsidRPr="00C95F30">
        <w:rPr>
          <w:rFonts w:ascii="Times New Roman" w:hAnsi="Times New Roman"/>
          <w:szCs w:val="24"/>
          <w:lang w:eastAsia="tr-TR"/>
        </w:rPr>
        <w:t xml:space="preserve">/Sanayi </w:t>
      </w:r>
      <w:proofErr w:type="spellStart"/>
      <w:r w:rsidRPr="00C95F30">
        <w:rPr>
          <w:rFonts w:ascii="Times New Roman" w:hAnsi="Times New Roman"/>
          <w:szCs w:val="24"/>
          <w:lang w:eastAsia="tr-TR"/>
        </w:rPr>
        <w:t>Odası</w:t>
      </w:r>
      <w:proofErr w:type="spellEnd"/>
      <w:r w:rsidRPr="00C95F30">
        <w:rPr>
          <w:rFonts w:ascii="Times New Roman" w:hAnsi="Times New Roman"/>
          <w:szCs w:val="24"/>
          <w:lang w:eastAsia="tr-TR"/>
        </w:rPr>
        <w:t xml:space="preserve">/Ticaret </w:t>
      </w:r>
      <w:proofErr w:type="spellStart"/>
      <w:r w:rsidRPr="00C95F30">
        <w:rPr>
          <w:rFonts w:ascii="Times New Roman" w:hAnsi="Times New Roman"/>
          <w:szCs w:val="24"/>
          <w:lang w:eastAsia="tr-TR"/>
        </w:rPr>
        <w:t>Odası</w:t>
      </w:r>
      <w:proofErr w:type="spellEnd"/>
      <w:r w:rsidRPr="00C95F30">
        <w:rPr>
          <w:rFonts w:ascii="Times New Roman" w:hAnsi="Times New Roman"/>
          <w:szCs w:val="24"/>
          <w:lang w:eastAsia="tr-TR"/>
        </w:rPr>
        <w:t xml:space="preserve">/Sanayi </w:t>
      </w:r>
      <w:proofErr w:type="spellStart"/>
      <w:r w:rsidRPr="00C95F30">
        <w:rPr>
          <w:rFonts w:ascii="Times New Roman" w:hAnsi="Times New Roman"/>
          <w:szCs w:val="24"/>
          <w:lang w:eastAsia="tr-TR"/>
        </w:rPr>
        <w:t>ve</w:t>
      </w:r>
      <w:proofErr w:type="spellEnd"/>
      <w:r w:rsidRPr="00C95F30">
        <w:rPr>
          <w:rFonts w:ascii="Times New Roman" w:hAnsi="Times New Roman"/>
          <w:szCs w:val="24"/>
          <w:lang w:eastAsia="tr-TR"/>
        </w:rPr>
        <w:t xml:space="preserve"> Ticaret </w:t>
      </w:r>
      <w:proofErr w:type="spellStart"/>
      <w:r w:rsidRPr="00C95F30">
        <w:rPr>
          <w:rFonts w:ascii="Times New Roman" w:hAnsi="Times New Roman"/>
          <w:szCs w:val="24"/>
          <w:lang w:eastAsia="tr-TR"/>
        </w:rPr>
        <w:t>Odasından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alınan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faaliyet</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belgesi</w:t>
      </w:r>
      <w:proofErr w:type="spellEnd"/>
    </w:p>
    <w:p w14:paraId="05D66B4C" w14:textId="3C2EAED7" w:rsidR="00367EDF" w:rsidRDefault="00367EDF" w:rsidP="00367EDF">
      <w:pPr>
        <w:ind w:left="426"/>
        <w:jc w:val="both"/>
        <w:rPr>
          <w:rFonts w:ascii="Times New Roman" w:hAnsi="Times New Roman"/>
          <w:szCs w:val="24"/>
          <w:lang w:val="tr-TR" w:eastAsia="ja-JP"/>
        </w:rPr>
      </w:pPr>
      <w:r>
        <w:rPr>
          <w:rFonts w:ascii="Times New Roman" w:hAnsi="Times New Roman"/>
          <w:szCs w:val="24"/>
          <w:lang w:val="tr-TR" w:eastAsia="ja-JP"/>
        </w:rPr>
        <w:t>(**)(**)</w:t>
      </w:r>
    </w:p>
    <w:p w14:paraId="58C3B52A" w14:textId="77777777" w:rsidR="00367EDF" w:rsidRPr="00C95F30" w:rsidRDefault="00367EDF" w:rsidP="00367EDF">
      <w:pPr>
        <w:ind w:left="426"/>
        <w:jc w:val="both"/>
        <w:rPr>
          <w:rFonts w:ascii="Times New Roman" w:hAnsi="Times New Roman"/>
          <w:szCs w:val="24"/>
          <w:lang w:eastAsia="tr-TR"/>
        </w:rPr>
      </w:pPr>
    </w:p>
    <w:p w14:paraId="5242B560" w14:textId="77777777" w:rsidR="00367EDF" w:rsidRDefault="00367EDF" w:rsidP="00367EDF">
      <w:pPr>
        <w:ind w:left="426"/>
        <w:jc w:val="both"/>
        <w:rPr>
          <w:rFonts w:ascii="Times New Roman" w:hAnsi="Times New Roman"/>
          <w:szCs w:val="24"/>
          <w:lang w:eastAsia="tr-TR"/>
        </w:rPr>
      </w:pPr>
      <w:r w:rsidRPr="00C95F30">
        <w:rPr>
          <w:rFonts w:ascii="Times New Roman" w:hAnsi="Times New Roman"/>
          <w:szCs w:val="24"/>
          <w:lang w:eastAsia="tr-TR"/>
        </w:rPr>
        <w:t xml:space="preserve"> c) </w:t>
      </w:r>
      <w:proofErr w:type="spellStart"/>
      <w:r w:rsidRPr="00C95F30">
        <w:rPr>
          <w:rFonts w:ascii="Times New Roman" w:hAnsi="Times New Roman"/>
          <w:szCs w:val="24"/>
          <w:lang w:eastAsia="tr-TR"/>
        </w:rPr>
        <w:t>Katılımcının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pazarlamacı</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olması</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durumunda</w:t>
      </w:r>
      <w:proofErr w:type="spellEnd"/>
      <w:r w:rsidRPr="00C95F30">
        <w:rPr>
          <w:rFonts w:ascii="Times New Roman" w:hAnsi="Times New Roman"/>
          <w:szCs w:val="24"/>
          <w:lang w:eastAsia="tr-TR"/>
        </w:rPr>
        <w:t xml:space="preserve">; </w:t>
      </w:r>
      <w:r>
        <w:rPr>
          <w:rFonts w:ascii="Times New Roman" w:hAnsi="Times New Roman"/>
          <w:szCs w:val="24"/>
          <w:lang w:eastAsia="tr-TR"/>
        </w:rPr>
        <w:t xml:space="preserve">6102 </w:t>
      </w:r>
      <w:proofErr w:type="spellStart"/>
      <w:r>
        <w:rPr>
          <w:rFonts w:ascii="Times New Roman" w:hAnsi="Times New Roman"/>
          <w:szCs w:val="24"/>
          <w:lang w:eastAsia="tr-TR"/>
        </w:rPr>
        <w:t>sayılı</w:t>
      </w:r>
      <w:proofErr w:type="spellEnd"/>
      <w:r>
        <w:rPr>
          <w:rFonts w:ascii="Times New Roman" w:hAnsi="Times New Roman"/>
          <w:szCs w:val="24"/>
          <w:lang w:eastAsia="tr-TR"/>
        </w:rPr>
        <w:t xml:space="preserve"> “</w:t>
      </w:r>
      <w:r w:rsidRPr="00C95F30">
        <w:rPr>
          <w:rFonts w:ascii="Times New Roman" w:hAnsi="Times New Roman"/>
          <w:szCs w:val="24"/>
          <w:lang w:eastAsia="tr-TR"/>
        </w:rPr>
        <w:t>Türk Ticaret Kanunu</w:t>
      </w:r>
      <w:r>
        <w:rPr>
          <w:rFonts w:ascii="Times New Roman" w:hAnsi="Times New Roman"/>
          <w:szCs w:val="24"/>
          <w:lang w:eastAsia="tr-TR"/>
        </w:rPr>
        <w:t>”</w:t>
      </w:r>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hükümleri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çerçevesinde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kurulmuş</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üretici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veya</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imalatçı</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şirket</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ile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fuar</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tarihinden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önce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yapmış</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olduğu</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pazarlama</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sözleşmesi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ile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söz</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konusu</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üreticinin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veya</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imalatçının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destek</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müracaat</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tarihi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itibariyle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geçerli</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olan</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kapasite</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raporu</w:t>
      </w:r>
      <w:proofErr w:type="spellEnd"/>
      <w:r w:rsidRPr="00C95F30">
        <w:rPr>
          <w:rFonts w:ascii="Times New Roman" w:hAnsi="Times New Roman"/>
          <w:szCs w:val="24"/>
          <w:lang w:eastAsia="tr-TR"/>
        </w:rPr>
        <w:t>/</w:t>
      </w:r>
      <w:proofErr w:type="spellStart"/>
      <w:r w:rsidRPr="00C95F30">
        <w:rPr>
          <w:rFonts w:ascii="Times New Roman" w:hAnsi="Times New Roman"/>
          <w:szCs w:val="24"/>
          <w:lang w:eastAsia="tr-TR"/>
        </w:rPr>
        <w:t>ekspertiz</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raporu</w:t>
      </w:r>
      <w:proofErr w:type="spellEnd"/>
      <w:r w:rsidRPr="00C95F30">
        <w:rPr>
          <w:rFonts w:ascii="Times New Roman" w:hAnsi="Times New Roman"/>
          <w:szCs w:val="24"/>
          <w:lang w:eastAsia="tr-TR"/>
        </w:rPr>
        <w:t>/</w:t>
      </w:r>
      <w:proofErr w:type="spellStart"/>
      <w:r w:rsidRPr="00C95F30">
        <w:rPr>
          <w:rFonts w:ascii="Times New Roman" w:hAnsi="Times New Roman"/>
          <w:szCs w:val="24"/>
          <w:lang w:eastAsia="tr-TR"/>
        </w:rPr>
        <w:t>faaliyet</w:t>
      </w:r>
      <w:proofErr w:type="spellEnd"/>
      <w:r w:rsidRPr="00C95F30">
        <w:rPr>
          <w:rFonts w:ascii="Times New Roman" w:hAnsi="Times New Roman"/>
          <w:szCs w:val="24"/>
          <w:lang w:eastAsia="tr-TR"/>
        </w:rPr>
        <w:t xml:space="preserve"> </w:t>
      </w:r>
      <w:proofErr w:type="spellStart"/>
      <w:r w:rsidRPr="00C95F30">
        <w:rPr>
          <w:rFonts w:ascii="Times New Roman" w:hAnsi="Times New Roman"/>
          <w:szCs w:val="24"/>
          <w:lang w:eastAsia="tr-TR"/>
        </w:rPr>
        <w:t>belgesi</w:t>
      </w:r>
      <w:proofErr w:type="spellEnd"/>
    </w:p>
    <w:p w14:paraId="636B7F51" w14:textId="77777777" w:rsidR="00367EDF" w:rsidRDefault="00367EDF" w:rsidP="00367EDF">
      <w:pPr>
        <w:ind w:left="426"/>
        <w:jc w:val="both"/>
        <w:rPr>
          <w:rFonts w:ascii="Times New Roman" w:hAnsi="Times New Roman"/>
          <w:szCs w:val="24"/>
          <w:lang w:eastAsia="tr-TR"/>
        </w:rPr>
      </w:pPr>
    </w:p>
    <w:p w14:paraId="2439945A" w14:textId="758F2FBF" w:rsidR="00667262" w:rsidRPr="00367EDF" w:rsidRDefault="00367EDF" w:rsidP="00367EDF">
      <w:pPr>
        <w:ind w:left="426"/>
        <w:jc w:val="both"/>
        <w:rPr>
          <w:rFonts w:ascii="Times New Roman" w:hAnsi="Times New Roman"/>
          <w:szCs w:val="24"/>
          <w:lang w:eastAsia="tr-TR"/>
        </w:rPr>
      </w:pPr>
      <w:r>
        <w:rPr>
          <w:rFonts w:ascii="Times New Roman" w:hAnsi="Times New Roman"/>
          <w:szCs w:val="24"/>
          <w:lang w:eastAsia="tr-TR"/>
        </w:rPr>
        <w:t>d)</w:t>
      </w:r>
      <w:r>
        <w:rPr>
          <w:rFonts w:ascii="Times New Roman" w:hAnsi="Times New Roman"/>
          <w:szCs w:val="24"/>
          <w:lang w:eastAsia="tr-TR"/>
        </w:rPr>
        <w:tab/>
      </w:r>
      <w:r w:rsidR="00667262" w:rsidRPr="00367EDF">
        <w:rPr>
          <w:rFonts w:ascii="Times New Roman" w:hAnsi="Times New Roman"/>
          <w:szCs w:val="24"/>
          <w:lang w:val="tr-TR" w:eastAsia="ja-JP"/>
        </w:rPr>
        <w:t xml:space="preserve">Fuardan sonra, Destekleme ve Fiyat İstikrar Fonu </w:t>
      </w:r>
      <w:proofErr w:type="spellStart"/>
      <w:r w:rsidR="00667262" w:rsidRPr="00367EDF">
        <w:rPr>
          <w:rFonts w:ascii="Times New Roman" w:hAnsi="Times New Roman"/>
          <w:szCs w:val="24"/>
          <w:lang w:val="tr-TR" w:eastAsia="ja-JP"/>
        </w:rPr>
        <w:t>DFİF’den</w:t>
      </w:r>
      <w:proofErr w:type="spellEnd"/>
      <w:r w:rsidR="00667262" w:rsidRPr="00367EDF">
        <w:rPr>
          <w:rFonts w:ascii="Times New Roman" w:hAnsi="Times New Roman"/>
          <w:szCs w:val="24"/>
          <w:lang w:val="tr-TR" w:eastAsia="ja-JP"/>
        </w:rPr>
        <w:t xml:space="preserve"> teşvik ödemesi yapılmadan önce, katılımcı firmadan Vergi Dairesi ile Sosyal Güvenlik </w:t>
      </w:r>
      <w:proofErr w:type="spellStart"/>
      <w:r w:rsidR="00667262" w:rsidRPr="00367EDF">
        <w:rPr>
          <w:rFonts w:ascii="Times New Roman" w:hAnsi="Times New Roman"/>
          <w:szCs w:val="24"/>
          <w:lang w:val="tr-TR" w:eastAsia="ja-JP"/>
        </w:rPr>
        <w:t>Kurumun’dan</w:t>
      </w:r>
      <w:proofErr w:type="spellEnd"/>
      <w:r w:rsidR="00667262" w:rsidRPr="00367EDF">
        <w:rPr>
          <w:rFonts w:ascii="Times New Roman" w:hAnsi="Times New Roman"/>
          <w:szCs w:val="24"/>
          <w:lang w:val="tr-TR" w:eastAsia="ja-JP"/>
        </w:rPr>
        <w:t xml:space="preserve"> alınacak BORÇ DURUMUNU GÖSTEREN yazı istenecektir. (Her 2 belge, ilgili kurumlardan doğrudan temin edilebileceği gibi elektronik ortamda da temin </w:t>
      </w:r>
      <w:proofErr w:type="gramStart"/>
      <w:r w:rsidR="00667262" w:rsidRPr="00367EDF">
        <w:rPr>
          <w:rFonts w:ascii="Times New Roman" w:hAnsi="Times New Roman"/>
          <w:szCs w:val="24"/>
          <w:lang w:val="tr-TR" w:eastAsia="ja-JP"/>
        </w:rPr>
        <w:t>edilebilir)*</w:t>
      </w:r>
      <w:proofErr w:type="gramEnd"/>
      <w:r w:rsidR="00667262" w:rsidRPr="00367EDF">
        <w:rPr>
          <w:rFonts w:ascii="Times New Roman" w:hAnsi="Times New Roman"/>
          <w:szCs w:val="24"/>
          <w:lang w:val="tr-TR" w:eastAsia="ja-JP"/>
        </w:rPr>
        <w:t>**</w:t>
      </w:r>
    </w:p>
    <w:p w14:paraId="4FFCF991" w14:textId="77777777" w:rsidR="00667262" w:rsidRPr="00536749" w:rsidRDefault="00667262" w:rsidP="00667262">
      <w:pPr>
        <w:ind w:right="50"/>
        <w:jc w:val="both"/>
        <w:rPr>
          <w:rFonts w:ascii="Times New Roman" w:hAnsi="Times New Roman"/>
          <w:color w:val="auto"/>
          <w:szCs w:val="24"/>
        </w:rPr>
      </w:pPr>
    </w:p>
    <w:p w14:paraId="38B9FF55" w14:textId="470C1B16" w:rsidR="00367EDF" w:rsidRPr="00367EDF" w:rsidRDefault="00367EDF" w:rsidP="00667262">
      <w:pPr>
        <w:pStyle w:val="GvdeMetniGirintisi2"/>
        <w:spacing w:line="240" w:lineRule="auto"/>
        <w:rPr>
          <w:rFonts w:ascii="Times New Roman" w:hAnsi="Times New Roman"/>
          <w:szCs w:val="24"/>
          <w:lang w:eastAsia="tr-TR"/>
        </w:rPr>
      </w:pPr>
      <w:r w:rsidRPr="00367EDF">
        <w:rPr>
          <w:rFonts w:ascii="Times New Roman" w:hAnsi="Times New Roman"/>
          <w:spacing w:val="-2"/>
          <w:szCs w:val="24"/>
        </w:rPr>
        <w:t>*</w:t>
      </w:r>
      <w:r w:rsidRPr="00367EDF">
        <w:rPr>
          <w:rFonts w:ascii="Times New Roman" w:hAnsi="Times New Roman"/>
          <w:szCs w:val="24"/>
          <w:lang w:eastAsia="tr-TR"/>
        </w:rPr>
        <w:t xml:space="preserve"> Elektronik ortamda </w:t>
      </w:r>
      <w:proofErr w:type="spellStart"/>
      <w:r w:rsidRPr="00367EDF">
        <w:rPr>
          <w:rFonts w:ascii="Times New Roman" w:hAnsi="Times New Roman"/>
          <w:szCs w:val="24"/>
          <w:lang w:eastAsia="tr-TR"/>
        </w:rPr>
        <w:t>DYS’de</w:t>
      </w:r>
      <w:proofErr w:type="spellEnd"/>
      <w:r w:rsidRPr="00367EDF">
        <w:rPr>
          <w:rFonts w:ascii="Times New Roman" w:hAnsi="Times New Roman"/>
          <w:szCs w:val="24"/>
          <w:lang w:eastAsia="tr-TR"/>
        </w:rPr>
        <w:t xml:space="preserve"> kayıtlı bulunan ve geçerliliği devam eden bilgi ve belgeler ile doğruluğu elektronik ortamda İBGS tarafından teyit edilebilen bilgi ve belgelerin </w:t>
      </w:r>
      <w:proofErr w:type="spellStart"/>
      <w:r w:rsidRPr="00367EDF">
        <w:rPr>
          <w:rFonts w:ascii="Times New Roman" w:hAnsi="Times New Roman"/>
          <w:szCs w:val="24"/>
          <w:lang w:eastAsia="tr-TR"/>
        </w:rPr>
        <w:t>DYS’den</w:t>
      </w:r>
      <w:proofErr w:type="spellEnd"/>
      <w:r w:rsidRPr="00367EDF">
        <w:rPr>
          <w:rFonts w:ascii="Times New Roman" w:hAnsi="Times New Roman"/>
          <w:szCs w:val="24"/>
          <w:lang w:eastAsia="tr-TR"/>
        </w:rPr>
        <w:t xml:space="preserve"> yeniden ibrazı aranmaz.</w:t>
      </w:r>
    </w:p>
    <w:p w14:paraId="3677EC4A" w14:textId="77777777" w:rsidR="00367EDF" w:rsidRDefault="00367EDF" w:rsidP="00667262">
      <w:pPr>
        <w:pStyle w:val="GvdeMetniGirintisi2"/>
        <w:spacing w:line="240" w:lineRule="auto"/>
        <w:rPr>
          <w:rFonts w:ascii="Times New Roman" w:hAnsi="Times New Roman"/>
          <w:spacing w:val="-2"/>
          <w:szCs w:val="24"/>
        </w:rPr>
      </w:pPr>
    </w:p>
    <w:p w14:paraId="36FF0458" w14:textId="6FE4D486" w:rsidR="00667262" w:rsidRPr="00536749" w:rsidRDefault="00367EDF" w:rsidP="00667262">
      <w:pPr>
        <w:pStyle w:val="GvdeMetniGirintisi2"/>
        <w:spacing w:line="240" w:lineRule="auto"/>
        <w:rPr>
          <w:rFonts w:ascii="Times New Roman" w:hAnsi="Times New Roman"/>
          <w:szCs w:val="24"/>
        </w:rPr>
      </w:pPr>
      <w:r>
        <w:rPr>
          <w:rFonts w:ascii="Times New Roman" w:hAnsi="Times New Roman"/>
          <w:spacing w:val="-2"/>
          <w:szCs w:val="24"/>
        </w:rPr>
        <w:t>*</w:t>
      </w:r>
      <w:r w:rsidR="00667262" w:rsidRPr="00536749">
        <w:rPr>
          <w:rFonts w:ascii="Times New Roman" w:hAnsi="Times New Roman"/>
          <w:spacing w:val="-2"/>
          <w:szCs w:val="24"/>
        </w:rPr>
        <w:t>*Fuar alanında, sergilenen ürünler üzerinde ve basılı materyallerde sergilenecek her türlü marka ve logonun tescilli olması zorunludur. Söz konusu tescilin</w:t>
      </w:r>
      <w:r w:rsidR="00667262" w:rsidRPr="00536749">
        <w:rPr>
          <w:rFonts w:ascii="Times New Roman" w:hAnsi="Times New Roman"/>
          <w:szCs w:val="24"/>
        </w:rPr>
        <w:t xml:space="preserve"> katılımcı şirket veya yazılı izni olmak kaydıyla aralarında ortaklık ilişkisi bulunan Türkiye’de yerleşik şirketin veya pazarlamacısı olduğu Türkiye’de yerleşik şirketin</w:t>
      </w:r>
      <w:r w:rsidR="00667262" w:rsidRPr="00536749">
        <w:rPr>
          <w:rFonts w:ascii="Times New Roman" w:hAnsi="Times New Roman"/>
          <w:spacing w:val="-2"/>
          <w:szCs w:val="24"/>
        </w:rPr>
        <w:t xml:space="preserve"> adına tescilli olması gerekmektedir. Gerçek kişi adına tescilli markalar kullanılamaz. </w:t>
      </w:r>
      <w:r w:rsidR="00667262" w:rsidRPr="00536749">
        <w:rPr>
          <w:rFonts w:ascii="Times New Roman" w:hAnsi="Times New Roman"/>
          <w:szCs w:val="24"/>
        </w:rPr>
        <w:t xml:space="preserve">Bu kapsamda </w:t>
      </w:r>
      <w:proofErr w:type="spellStart"/>
      <w:r w:rsidR="00667262" w:rsidRPr="00536749">
        <w:rPr>
          <w:rFonts w:ascii="Times New Roman" w:hAnsi="Times New Roman"/>
          <w:szCs w:val="24"/>
        </w:rPr>
        <w:t>EİB’e</w:t>
      </w:r>
      <w:proofErr w:type="spellEnd"/>
      <w:r w:rsidR="00667262" w:rsidRPr="00536749">
        <w:rPr>
          <w:rFonts w:ascii="Times New Roman" w:hAnsi="Times New Roman"/>
          <w:szCs w:val="24"/>
        </w:rPr>
        <w:t xml:space="preserve"> fikri ve sınai hakların ihlali ile ilgili bir talep gelirse veya EİB zarara uğramasına sebep olursa, katılımcı </w:t>
      </w:r>
      <w:proofErr w:type="spellStart"/>
      <w:r w:rsidR="00667262" w:rsidRPr="00536749">
        <w:rPr>
          <w:rFonts w:ascii="Times New Roman" w:hAnsi="Times New Roman"/>
          <w:szCs w:val="24"/>
        </w:rPr>
        <w:t>EİB’i</w:t>
      </w:r>
      <w:proofErr w:type="spellEnd"/>
      <w:r w:rsidR="00667262" w:rsidRPr="00536749">
        <w:rPr>
          <w:rFonts w:ascii="Times New Roman" w:hAnsi="Times New Roman"/>
          <w:szCs w:val="24"/>
        </w:rPr>
        <w:t xml:space="preserve"> her türlü sorumluluktan ari tutmak ve </w:t>
      </w:r>
      <w:proofErr w:type="spellStart"/>
      <w:r w:rsidR="00667262" w:rsidRPr="00536749">
        <w:rPr>
          <w:rFonts w:ascii="Times New Roman" w:hAnsi="Times New Roman"/>
          <w:szCs w:val="24"/>
        </w:rPr>
        <w:t>EİB’in</w:t>
      </w:r>
      <w:proofErr w:type="spellEnd"/>
      <w:r w:rsidR="00667262" w:rsidRPr="00536749">
        <w:rPr>
          <w:rFonts w:ascii="Times New Roman" w:hAnsi="Times New Roman"/>
          <w:szCs w:val="24"/>
        </w:rPr>
        <w:t xml:space="preserve"> uğradığı her türlü zararı tazmin etmek zorundadır.</w:t>
      </w:r>
    </w:p>
    <w:p w14:paraId="7056878C" w14:textId="77777777" w:rsidR="00667262" w:rsidRPr="00536749" w:rsidRDefault="00667262" w:rsidP="00667262">
      <w:pPr>
        <w:pStyle w:val="GvdeMetniGirintisi2"/>
        <w:spacing w:line="240" w:lineRule="auto"/>
        <w:rPr>
          <w:rFonts w:ascii="Times New Roman" w:hAnsi="Times New Roman"/>
          <w:spacing w:val="-2"/>
          <w:szCs w:val="24"/>
        </w:rPr>
      </w:pPr>
    </w:p>
    <w:p w14:paraId="429AEF0F" w14:textId="60AC87B2" w:rsidR="00667262" w:rsidRPr="00536749" w:rsidRDefault="00667262" w:rsidP="00667262">
      <w:pPr>
        <w:pStyle w:val="GvdeMetniGirintisi2"/>
        <w:spacing w:line="240" w:lineRule="auto"/>
        <w:rPr>
          <w:rFonts w:ascii="Times New Roman" w:hAnsi="Times New Roman"/>
          <w:spacing w:val="-2"/>
          <w:szCs w:val="24"/>
        </w:rPr>
      </w:pPr>
      <w:r w:rsidRPr="00536749">
        <w:rPr>
          <w:rFonts w:ascii="Times New Roman" w:hAnsi="Times New Roman"/>
          <w:spacing w:val="-2"/>
          <w:szCs w:val="24"/>
        </w:rPr>
        <w:t xml:space="preserve">** Pazarlamacı </w:t>
      </w:r>
      <w:r w:rsidR="00352D6E">
        <w:rPr>
          <w:rFonts w:ascii="Times New Roman" w:hAnsi="Times New Roman"/>
          <w:spacing w:val="-2"/>
          <w:szCs w:val="24"/>
        </w:rPr>
        <w:t>K</w:t>
      </w:r>
      <w:r w:rsidRPr="00536749">
        <w:rPr>
          <w:rFonts w:ascii="Times New Roman" w:hAnsi="Times New Roman"/>
          <w:spacing w:val="-2"/>
          <w:szCs w:val="24"/>
        </w:rPr>
        <w:t>atılımcı, katılım sağladığı fuarda, sözleşme yaptığı şirket, kurum ve kuruluşların fuarın konusu sektörlerle ilgili ürünlerini ve hizmetlerini sergileyebilir / tanıtabilir. Sözleşme yapılan firmanın da</w:t>
      </w:r>
      <w:r w:rsidRPr="00536749">
        <w:rPr>
          <w:rFonts w:ascii="Times New Roman" w:hAnsi="Times New Roman"/>
          <w:bCs/>
          <w:szCs w:val="24"/>
        </w:rPr>
        <w:t xml:space="preserve"> Türk Ticaret Kanunu hükümleri çerçevesinde kurulmuş şirket olması gerekmektedir.</w:t>
      </w:r>
      <w:r w:rsidRPr="00536749">
        <w:rPr>
          <w:rFonts w:ascii="Times New Roman" w:hAnsi="Times New Roman"/>
          <w:b/>
          <w:spacing w:val="-2"/>
          <w:szCs w:val="24"/>
        </w:rPr>
        <w:t xml:space="preserve"> Şahıs firması olması durumunda fuar katılımcısı firma destekten faydalanamaz.</w:t>
      </w:r>
      <w:r w:rsidRPr="00536749">
        <w:rPr>
          <w:rFonts w:ascii="Times New Roman" w:hAnsi="Times New Roman"/>
          <w:spacing w:val="-2"/>
          <w:szCs w:val="24"/>
        </w:rPr>
        <w:t xml:space="preserve"> Üretici/imalatçı firmalar adına pazarlamacı olarak fuara katılan firmalar, katılım sağladığı fuarda, sözleşme yaptığı imalatçı veya </w:t>
      </w:r>
      <w:r w:rsidRPr="0093082D">
        <w:rPr>
          <w:rFonts w:ascii="Times New Roman" w:hAnsi="Times New Roman"/>
          <w:spacing w:val="-2"/>
          <w:szCs w:val="24"/>
        </w:rPr>
        <w:t>üretici firmaların fuarın konusu sektörlerle ilgili ürünlerini sergileyebilir. Üretici firmanın Türk Ticaret Kanunu hükümleri çerçevesinde kurulmuş olmaması durumunda fuar katılımcısı firma destekten faydalanamaz.</w:t>
      </w:r>
    </w:p>
    <w:p w14:paraId="4CD1ED30" w14:textId="77777777" w:rsidR="00667262" w:rsidRPr="00536749" w:rsidRDefault="00667262" w:rsidP="00667262">
      <w:pPr>
        <w:pStyle w:val="GvdeMetniGirintisi2"/>
        <w:spacing w:line="240" w:lineRule="auto"/>
        <w:rPr>
          <w:rFonts w:ascii="Times New Roman" w:hAnsi="Times New Roman"/>
          <w:b/>
          <w:spacing w:val="-2"/>
          <w:szCs w:val="24"/>
        </w:rPr>
      </w:pPr>
    </w:p>
    <w:p w14:paraId="2C852301" w14:textId="6D5EB4A4" w:rsidR="00667262" w:rsidRDefault="00667262" w:rsidP="00667262">
      <w:pPr>
        <w:pStyle w:val="GvdeMetni"/>
        <w:spacing w:line="240" w:lineRule="auto"/>
        <w:ind w:firstLine="454"/>
        <w:rPr>
          <w:rFonts w:ascii="Times New Roman" w:hAnsi="Times New Roman"/>
          <w:color w:val="auto"/>
          <w:szCs w:val="24"/>
        </w:rPr>
      </w:pPr>
      <w:r w:rsidRPr="00536749">
        <w:rPr>
          <w:rFonts w:ascii="Times New Roman" w:hAnsi="Times New Roman"/>
          <w:b/>
          <w:color w:val="auto"/>
          <w:szCs w:val="24"/>
        </w:rPr>
        <w:lastRenderedPageBreak/>
        <w:t>**</w:t>
      </w:r>
      <w:r>
        <w:rPr>
          <w:rFonts w:ascii="Times New Roman" w:hAnsi="Times New Roman"/>
          <w:b/>
          <w:color w:val="auto"/>
          <w:szCs w:val="24"/>
        </w:rPr>
        <w:t>*</w:t>
      </w:r>
      <w:r w:rsidRPr="00536749">
        <w:rPr>
          <w:rFonts w:ascii="Times New Roman" w:hAnsi="Times New Roman"/>
          <w:color w:val="auto"/>
          <w:szCs w:val="24"/>
        </w:rPr>
        <w:t xml:space="preserve"> Destek müracaatının sonuçlandırılmasında, ödeme emrinin TCMB’ye intikali öncesinde, ödeme yapılacak katılımcının, Maliye Bakanlığına bağlı tahsil dairelerine vadesi geçmiş borcun bulunmadığına ilişkin belge ile Sosyal Güvenlik Kurumu’na borcu bulunmadığına ilişkin belgenin, ya da sosyal güvenlik borçları yeniden yapılandırılmış ise yeniden yapılandırma sözleşmesine uyulduğuna ilişkin belgenin İhracatçı Birlikleri’ne ibraz etmesi zorunludur. İhracatçı Birlikleri, gerekli incelemenin tamamlanmasını müteakip, uygun gördüğü hak ediş miktarına ilişkin ödeme talimatını TCMB’ye gönderir. Maliye Bakanlığı’na bağlı tahsil dairelerinden veya Sosyal Güvenlik Kurumu’ndan alınan söz konusu yazılardan destek ödemesi yapılacak katılımcının borcunun bulunduğunun tespit edilm</w:t>
      </w:r>
      <w:r>
        <w:rPr>
          <w:rFonts w:ascii="Times New Roman" w:hAnsi="Times New Roman"/>
          <w:color w:val="auto"/>
          <w:szCs w:val="24"/>
        </w:rPr>
        <w:t xml:space="preserve">esi halinde, </w:t>
      </w:r>
      <w:r w:rsidRPr="00536749">
        <w:rPr>
          <w:rFonts w:ascii="Times New Roman" w:hAnsi="Times New Roman"/>
          <w:color w:val="auto"/>
          <w:szCs w:val="24"/>
        </w:rPr>
        <w:t>mahsup işlemi yapılır.</w:t>
      </w:r>
    </w:p>
    <w:p w14:paraId="6544FB86" w14:textId="22723EF0" w:rsidR="00367EDF" w:rsidRDefault="00367EDF" w:rsidP="00667262">
      <w:pPr>
        <w:pStyle w:val="GvdeMetni"/>
        <w:spacing w:line="240" w:lineRule="auto"/>
        <w:ind w:firstLine="454"/>
        <w:rPr>
          <w:rFonts w:ascii="Times New Roman" w:hAnsi="Times New Roman"/>
          <w:color w:val="auto"/>
          <w:szCs w:val="24"/>
        </w:rPr>
      </w:pPr>
    </w:p>
    <w:p w14:paraId="13E54F50" w14:textId="0D99C52F" w:rsidR="00367EDF" w:rsidRDefault="00367EDF" w:rsidP="0019240E">
      <w:pPr>
        <w:jc w:val="both"/>
        <w:rPr>
          <w:rFonts w:ascii="Times New Roman" w:hAnsi="Times New Roman"/>
          <w:b/>
          <w:bCs/>
          <w:szCs w:val="24"/>
        </w:rPr>
      </w:pPr>
      <w:r>
        <w:rPr>
          <w:rFonts w:ascii="Times New Roman" w:hAnsi="Times New Roman"/>
          <w:b/>
          <w:szCs w:val="24"/>
        </w:rPr>
        <w:t>NOT 1:</w:t>
      </w:r>
      <w:r w:rsidRPr="00C95F30">
        <w:rPr>
          <w:rFonts w:ascii="Times New Roman" w:hAnsi="Times New Roman"/>
          <w:b/>
          <w:szCs w:val="24"/>
        </w:rPr>
        <w:t xml:space="preserve"> İBGS</w:t>
      </w:r>
      <w:r w:rsidRPr="00C95F30">
        <w:rPr>
          <w:rFonts w:ascii="Times New Roman" w:hAnsi="Times New Roman"/>
          <w:b/>
          <w:bCs/>
          <w:szCs w:val="24"/>
        </w:rPr>
        <w:t xml:space="preserve"> </w:t>
      </w:r>
      <w:proofErr w:type="spellStart"/>
      <w:r w:rsidRPr="00C95F30">
        <w:rPr>
          <w:rFonts w:ascii="Times New Roman" w:hAnsi="Times New Roman"/>
          <w:b/>
          <w:bCs/>
          <w:szCs w:val="24"/>
        </w:rPr>
        <w:t>başvurunun</w:t>
      </w:r>
      <w:proofErr w:type="spellEnd"/>
      <w:r w:rsidRPr="00C95F30">
        <w:rPr>
          <w:rFonts w:ascii="Times New Roman" w:hAnsi="Times New Roman"/>
          <w:b/>
          <w:bCs/>
          <w:szCs w:val="24"/>
        </w:rPr>
        <w:t xml:space="preserve"> </w:t>
      </w:r>
      <w:proofErr w:type="spellStart"/>
      <w:r w:rsidRPr="00C95F30">
        <w:rPr>
          <w:rFonts w:ascii="Times New Roman" w:hAnsi="Times New Roman"/>
          <w:b/>
          <w:bCs/>
          <w:szCs w:val="24"/>
        </w:rPr>
        <w:t>değerlendirilmesini</w:t>
      </w:r>
      <w:proofErr w:type="spellEnd"/>
      <w:r w:rsidRPr="00C95F30">
        <w:rPr>
          <w:rFonts w:ascii="Times New Roman" w:hAnsi="Times New Roman"/>
          <w:b/>
          <w:bCs/>
          <w:szCs w:val="24"/>
        </w:rPr>
        <w:t xml:space="preserve"> </w:t>
      </w:r>
      <w:proofErr w:type="spellStart"/>
      <w:r w:rsidRPr="00C95F30">
        <w:rPr>
          <w:rFonts w:ascii="Times New Roman" w:hAnsi="Times New Roman"/>
          <w:b/>
          <w:bCs/>
          <w:szCs w:val="24"/>
        </w:rPr>
        <w:t>teminen</w:t>
      </w:r>
      <w:proofErr w:type="spellEnd"/>
      <w:r w:rsidRPr="00C95F30">
        <w:rPr>
          <w:rFonts w:ascii="Times New Roman" w:hAnsi="Times New Roman"/>
          <w:b/>
          <w:bCs/>
          <w:szCs w:val="24"/>
        </w:rPr>
        <w:t xml:space="preserve">, </w:t>
      </w:r>
      <w:proofErr w:type="spellStart"/>
      <w:r w:rsidRPr="00C95F30">
        <w:rPr>
          <w:rFonts w:ascii="Times New Roman" w:hAnsi="Times New Roman"/>
          <w:b/>
          <w:bCs/>
          <w:szCs w:val="24"/>
        </w:rPr>
        <w:t>yukarıda</w:t>
      </w:r>
      <w:proofErr w:type="spellEnd"/>
      <w:r w:rsidRPr="00C95F30">
        <w:rPr>
          <w:rFonts w:ascii="Times New Roman" w:hAnsi="Times New Roman"/>
          <w:b/>
          <w:bCs/>
          <w:szCs w:val="24"/>
        </w:rPr>
        <w:t xml:space="preserve"> </w:t>
      </w:r>
      <w:proofErr w:type="spellStart"/>
      <w:r w:rsidRPr="00C95F30">
        <w:rPr>
          <w:rFonts w:ascii="Times New Roman" w:hAnsi="Times New Roman"/>
          <w:b/>
          <w:bCs/>
          <w:szCs w:val="24"/>
        </w:rPr>
        <w:t>belirtilen</w:t>
      </w:r>
      <w:proofErr w:type="spellEnd"/>
      <w:r w:rsidRPr="00C95F30">
        <w:rPr>
          <w:rFonts w:ascii="Times New Roman" w:hAnsi="Times New Roman"/>
          <w:b/>
          <w:bCs/>
          <w:szCs w:val="24"/>
        </w:rPr>
        <w:t xml:space="preserve"> </w:t>
      </w:r>
      <w:proofErr w:type="spellStart"/>
      <w:r w:rsidRPr="00C95F30">
        <w:rPr>
          <w:rFonts w:ascii="Times New Roman" w:hAnsi="Times New Roman"/>
          <w:b/>
          <w:bCs/>
          <w:szCs w:val="24"/>
        </w:rPr>
        <w:t>belgeler</w:t>
      </w:r>
      <w:proofErr w:type="spellEnd"/>
      <w:r w:rsidRPr="00C95F30">
        <w:rPr>
          <w:rFonts w:ascii="Times New Roman" w:hAnsi="Times New Roman"/>
          <w:b/>
          <w:bCs/>
          <w:szCs w:val="24"/>
        </w:rPr>
        <w:t xml:space="preserve"> dışında ihtiyaç duyulan her türlü ilave bilgi ve belgeyi organizatörden/katılımcıdan talep edebilir. Söz konusu </w:t>
      </w:r>
      <w:proofErr w:type="spellStart"/>
      <w:r w:rsidRPr="00C95F30">
        <w:rPr>
          <w:rFonts w:ascii="Times New Roman" w:hAnsi="Times New Roman"/>
          <w:b/>
          <w:bCs/>
          <w:szCs w:val="24"/>
        </w:rPr>
        <w:t>ilave</w:t>
      </w:r>
      <w:proofErr w:type="spellEnd"/>
      <w:r w:rsidRPr="00C95F30">
        <w:rPr>
          <w:rFonts w:ascii="Times New Roman" w:hAnsi="Times New Roman"/>
          <w:b/>
          <w:bCs/>
          <w:szCs w:val="24"/>
        </w:rPr>
        <w:t xml:space="preserve"> </w:t>
      </w:r>
      <w:proofErr w:type="spellStart"/>
      <w:r w:rsidRPr="00C95F30">
        <w:rPr>
          <w:rFonts w:ascii="Times New Roman" w:hAnsi="Times New Roman"/>
          <w:b/>
          <w:bCs/>
          <w:szCs w:val="24"/>
        </w:rPr>
        <w:t>bilgi</w:t>
      </w:r>
      <w:proofErr w:type="spellEnd"/>
      <w:r>
        <w:rPr>
          <w:rFonts w:ascii="Times New Roman" w:hAnsi="Times New Roman"/>
          <w:b/>
          <w:bCs/>
          <w:szCs w:val="24"/>
        </w:rPr>
        <w:t xml:space="preserve"> </w:t>
      </w:r>
      <w:proofErr w:type="spellStart"/>
      <w:r>
        <w:rPr>
          <w:rFonts w:ascii="Times New Roman" w:hAnsi="Times New Roman"/>
          <w:b/>
          <w:bCs/>
          <w:szCs w:val="24"/>
        </w:rPr>
        <w:t>ve</w:t>
      </w:r>
      <w:proofErr w:type="spellEnd"/>
      <w:r>
        <w:rPr>
          <w:rFonts w:ascii="Times New Roman" w:hAnsi="Times New Roman"/>
          <w:b/>
          <w:bCs/>
          <w:szCs w:val="24"/>
        </w:rPr>
        <w:t xml:space="preserve"> </w:t>
      </w:r>
      <w:proofErr w:type="spellStart"/>
      <w:r>
        <w:rPr>
          <w:rFonts w:ascii="Times New Roman" w:hAnsi="Times New Roman"/>
          <w:b/>
          <w:bCs/>
          <w:szCs w:val="24"/>
        </w:rPr>
        <w:t>belge</w:t>
      </w:r>
      <w:proofErr w:type="spellEnd"/>
      <w:r>
        <w:rPr>
          <w:rFonts w:ascii="Times New Roman" w:hAnsi="Times New Roman"/>
          <w:b/>
          <w:bCs/>
          <w:szCs w:val="24"/>
        </w:rPr>
        <w:t xml:space="preserve"> </w:t>
      </w:r>
      <w:proofErr w:type="spellStart"/>
      <w:r>
        <w:rPr>
          <w:rFonts w:ascii="Times New Roman" w:hAnsi="Times New Roman"/>
          <w:b/>
          <w:bCs/>
          <w:szCs w:val="24"/>
        </w:rPr>
        <w:t>talebi</w:t>
      </w:r>
      <w:proofErr w:type="spellEnd"/>
      <w:r>
        <w:rPr>
          <w:rFonts w:ascii="Times New Roman" w:hAnsi="Times New Roman"/>
          <w:b/>
          <w:bCs/>
          <w:szCs w:val="24"/>
        </w:rPr>
        <w:t xml:space="preserve"> </w:t>
      </w:r>
      <w:r w:rsidR="0019240E">
        <w:rPr>
          <w:rFonts w:ascii="Times New Roman" w:hAnsi="Times New Roman"/>
          <w:b/>
          <w:bCs/>
          <w:szCs w:val="24"/>
        </w:rPr>
        <w:t>“</w:t>
      </w:r>
      <w:r w:rsidR="00502E55" w:rsidRPr="0019240E">
        <w:rPr>
          <w:rFonts w:ascii="Times New Roman" w:eastAsia="Arial Unicode MS" w:hAnsi="Times New Roman"/>
          <w:b/>
          <w:bCs/>
          <w:i/>
          <w:iCs/>
          <w:szCs w:val="24"/>
          <w:lang w:eastAsia="tr-TR"/>
        </w:rPr>
        <w:t xml:space="preserve">2017/4 </w:t>
      </w:r>
      <w:proofErr w:type="spellStart"/>
      <w:r w:rsidR="00502E55" w:rsidRPr="0019240E">
        <w:rPr>
          <w:rFonts w:ascii="Times New Roman" w:eastAsia="Arial Unicode MS" w:hAnsi="Times New Roman"/>
          <w:b/>
          <w:bCs/>
          <w:i/>
          <w:iCs/>
          <w:szCs w:val="24"/>
          <w:lang w:eastAsia="tr-TR"/>
        </w:rPr>
        <w:t>Sayılı</w:t>
      </w:r>
      <w:proofErr w:type="spellEnd"/>
      <w:r w:rsidR="00502E55" w:rsidRPr="0019240E">
        <w:rPr>
          <w:rFonts w:ascii="Times New Roman" w:eastAsia="Arial Unicode MS" w:hAnsi="Times New Roman"/>
          <w:b/>
          <w:bCs/>
          <w:i/>
          <w:iCs/>
          <w:szCs w:val="24"/>
          <w:lang w:eastAsia="tr-TR"/>
        </w:rPr>
        <w:t xml:space="preserve"> Yurt </w:t>
      </w:r>
      <w:proofErr w:type="spellStart"/>
      <w:r w:rsidR="00502E55" w:rsidRPr="0019240E">
        <w:rPr>
          <w:rFonts w:ascii="Times New Roman" w:eastAsia="Arial Unicode MS" w:hAnsi="Times New Roman"/>
          <w:b/>
          <w:bCs/>
          <w:i/>
          <w:iCs/>
          <w:szCs w:val="24"/>
          <w:lang w:eastAsia="tr-TR"/>
        </w:rPr>
        <w:t>Dışında</w:t>
      </w:r>
      <w:proofErr w:type="spellEnd"/>
      <w:r w:rsidR="00502E55" w:rsidRPr="0019240E">
        <w:rPr>
          <w:rFonts w:ascii="Times New Roman" w:eastAsia="Arial Unicode MS" w:hAnsi="Times New Roman"/>
          <w:b/>
          <w:bCs/>
          <w:i/>
          <w:iCs/>
          <w:szCs w:val="24"/>
          <w:lang w:eastAsia="tr-TR"/>
        </w:rPr>
        <w:t xml:space="preserve"> </w:t>
      </w:r>
      <w:proofErr w:type="spellStart"/>
      <w:r w:rsidR="00502E55" w:rsidRPr="0019240E">
        <w:rPr>
          <w:rFonts w:ascii="Times New Roman" w:eastAsia="Arial Unicode MS" w:hAnsi="Times New Roman"/>
          <w:b/>
          <w:bCs/>
          <w:i/>
          <w:iCs/>
          <w:szCs w:val="24"/>
          <w:lang w:eastAsia="tr-TR"/>
        </w:rPr>
        <w:t>Gerçekleştirilen</w:t>
      </w:r>
      <w:proofErr w:type="spellEnd"/>
      <w:r w:rsidR="00502E55" w:rsidRPr="0019240E">
        <w:rPr>
          <w:rFonts w:ascii="Times New Roman" w:eastAsia="Arial Unicode MS" w:hAnsi="Times New Roman"/>
          <w:b/>
          <w:bCs/>
          <w:i/>
          <w:iCs/>
          <w:szCs w:val="24"/>
          <w:lang w:eastAsia="tr-TR"/>
        </w:rPr>
        <w:t xml:space="preserve"> </w:t>
      </w:r>
      <w:proofErr w:type="spellStart"/>
      <w:r w:rsidR="00502E55" w:rsidRPr="0019240E">
        <w:rPr>
          <w:rFonts w:ascii="Times New Roman" w:eastAsia="Arial Unicode MS" w:hAnsi="Times New Roman"/>
          <w:b/>
          <w:bCs/>
          <w:i/>
          <w:iCs/>
          <w:szCs w:val="24"/>
          <w:lang w:eastAsia="tr-TR"/>
        </w:rPr>
        <w:t>Fuar</w:t>
      </w:r>
      <w:proofErr w:type="spellEnd"/>
      <w:r w:rsidR="00502E55" w:rsidRPr="0019240E">
        <w:rPr>
          <w:rFonts w:ascii="Times New Roman" w:eastAsia="Arial Unicode MS" w:hAnsi="Times New Roman"/>
          <w:b/>
          <w:bCs/>
          <w:i/>
          <w:iCs/>
          <w:szCs w:val="24"/>
          <w:lang w:eastAsia="tr-TR"/>
        </w:rPr>
        <w:t xml:space="preserve"> </w:t>
      </w:r>
      <w:proofErr w:type="spellStart"/>
      <w:r w:rsidR="00502E55" w:rsidRPr="0019240E">
        <w:rPr>
          <w:rFonts w:ascii="Times New Roman" w:eastAsia="Arial Unicode MS" w:hAnsi="Times New Roman"/>
          <w:b/>
          <w:bCs/>
          <w:i/>
          <w:iCs/>
          <w:szCs w:val="24"/>
          <w:lang w:eastAsia="tr-TR"/>
        </w:rPr>
        <w:t>Katılımlarının</w:t>
      </w:r>
      <w:proofErr w:type="spellEnd"/>
      <w:r w:rsidR="00502E55" w:rsidRPr="0019240E">
        <w:rPr>
          <w:rFonts w:ascii="Times New Roman" w:eastAsia="Arial Unicode MS" w:hAnsi="Times New Roman"/>
          <w:b/>
          <w:bCs/>
          <w:i/>
          <w:iCs/>
          <w:szCs w:val="24"/>
          <w:lang w:eastAsia="tr-TR"/>
        </w:rPr>
        <w:t xml:space="preserve"> </w:t>
      </w:r>
      <w:proofErr w:type="spellStart"/>
      <w:r w:rsidR="00502E55" w:rsidRPr="0019240E">
        <w:rPr>
          <w:rFonts w:ascii="Times New Roman" w:eastAsia="Arial Unicode MS" w:hAnsi="Times New Roman"/>
          <w:b/>
          <w:bCs/>
          <w:i/>
          <w:iCs/>
          <w:szCs w:val="24"/>
          <w:lang w:eastAsia="tr-TR"/>
        </w:rPr>
        <w:t>Desteklenmesine</w:t>
      </w:r>
      <w:proofErr w:type="spellEnd"/>
      <w:r w:rsidR="00502E55" w:rsidRPr="0019240E">
        <w:rPr>
          <w:rFonts w:ascii="Times New Roman" w:eastAsia="Arial Unicode MS" w:hAnsi="Times New Roman"/>
          <w:b/>
          <w:bCs/>
          <w:i/>
          <w:iCs/>
          <w:szCs w:val="24"/>
          <w:lang w:eastAsia="tr-TR"/>
        </w:rPr>
        <w:t xml:space="preserve"> </w:t>
      </w:r>
      <w:proofErr w:type="spellStart"/>
      <w:r w:rsidR="00502E55" w:rsidRPr="0019240E">
        <w:rPr>
          <w:rFonts w:ascii="Times New Roman" w:eastAsia="Arial Unicode MS" w:hAnsi="Times New Roman"/>
          <w:b/>
          <w:bCs/>
          <w:i/>
          <w:iCs/>
          <w:szCs w:val="24"/>
          <w:lang w:eastAsia="tr-TR"/>
        </w:rPr>
        <w:t>İlişkin</w:t>
      </w:r>
      <w:proofErr w:type="spellEnd"/>
      <w:r w:rsidR="00502E55" w:rsidRPr="0019240E">
        <w:rPr>
          <w:rFonts w:ascii="Times New Roman" w:eastAsia="Arial Unicode MS" w:hAnsi="Times New Roman"/>
          <w:b/>
          <w:bCs/>
          <w:i/>
          <w:iCs/>
          <w:szCs w:val="24"/>
          <w:lang w:eastAsia="tr-TR"/>
        </w:rPr>
        <w:t xml:space="preserve"> </w:t>
      </w:r>
      <w:proofErr w:type="spellStart"/>
      <w:r w:rsidR="00502E55" w:rsidRPr="0019240E">
        <w:rPr>
          <w:rFonts w:ascii="Times New Roman" w:eastAsia="Arial Unicode MS" w:hAnsi="Times New Roman"/>
          <w:b/>
          <w:bCs/>
          <w:i/>
          <w:iCs/>
          <w:szCs w:val="24"/>
          <w:lang w:eastAsia="tr-TR"/>
        </w:rPr>
        <w:t>Kararın</w:t>
      </w:r>
      <w:proofErr w:type="spellEnd"/>
      <w:r w:rsidR="00502E55" w:rsidRPr="0019240E">
        <w:rPr>
          <w:rFonts w:ascii="Times New Roman" w:eastAsia="Arial Unicode MS" w:hAnsi="Times New Roman"/>
          <w:b/>
          <w:bCs/>
          <w:i/>
          <w:iCs/>
          <w:szCs w:val="24"/>
          <w:lang w:eastAsia="tr-TR"/>
        </w:rPr>
        <w:t xml:space="preserve"> </w:t>
      </w:r>
      <w:proofErr w:type="spellStart"/>
      <w:r w:rsidR="00502E55" w:rsidRPr="0019240E">
        <w:rPr>
          <w:rFonts w:ascii="Times New Roman" w:hAnsi="Times New Roman"/>
          <w:b/>
          <w:i/>
          <w:iCs/>
          <w:color w:val="000000" w:themeColor="text1"/>
          <w:szCs w:val="24"/>
        </w:rPr>
        <w:t>Uygulama</w:t>
      </w:r>
      <w:proofErr w:type="spellEnd"/>
      <w:r w:rsidR="00502E55" w:rsidRPr="0019240E">
        <w:rPr>
          <w:rFonts w:ascii="Times New Roman" w:hAnsi="Times New Roman"/>
          <w:b/>
          <w:i/>
          <w:iCs/>
          <w:color w:val="000000" w:themeColor="text1"/>
          <w:szCs w:val="24"/>
        </w:rPr>
        <w:t xml:space="preserve"> </w:t>
      </w:r>
      <w:proofErr w:type="spellStart"/>
      <w:r w:rsidR="00502E55" w:rsidRPr="0019240E">
        <w:rPr>
          <w:rFonts w:ascii="Times New Roman" w:hAnsi="Times New Roman"/>
          <w:b/>
          <w:i/>
          <w:iCs/>
          <w:color w:val="000000" w:themeColor="text1"/>
          <w:szCs w:val="24"/>
        </w:rPr>
        <w:t>Usul</w:t>
      </w:r>
      <w:proofErr w:type="spellEnd"/>
      <w:r w:rsidR="00502E55" w:rsidRPr="0019240E">
        <w:rPr>
          <w:rFonts w:ascii="Times New Roman" w:hAnsi="Times New Roman"/>
          <w:b/>
          <w:i/>
          <w:iCs/>
          <w:color w:val="000000" w:themeColor="text1"/>
          <w:szCs w:val="24"/>
        </w:rPr>
        <w:t xml:space="preserve"> </w:t>
      </w:r>
      <w:proofErr w:type="spellStart"/>
      <w:r w:rsidR="00502E55" w:rsidRPr="0019240E">
        <w:rPr>
          <w:rFonts w:ascii="Times New Roman" w:hAnsi="Times New Roman"/>
          <w:b/>
          <w:i/>
          <w:iCs/>
          <w:color w:val="000000" w:themeColor="text1"/>
          <w:szCs w:val="24"/>
        </w:rPr>
        <w:t>Ve</w:t>
      </w:r>
      <w:proofErr w:type="spellEnd"/>
      <w:r w:rsidR="00502E55" w:rsidRPr="0019240E">
        <w:rPr>
          <w:rFonts w:ascii="Times New Roman" w:hAnsi="Times New Roman"/>
          <w:b/>
          <w:i/>
          <w:iCs/>
          <w:color w:val="000000" w:themeColor="text1"/>
          <w:szCs w:val="24"/>
        </w:rPr>
        <w:t xml:space="preserve"> </w:t>
      </w:r>
      <w:proofErr w:type="spellStart"/>
      <w:r w:rsidR="00502E55" w:rsidRPr="0019240E">
        <w:rPr>
          <w:rFonts w:ascii="Times New Roman" w:hAnsi="Times New Roman"/>
          <w:b/>
          <w:i/>
          <w:iCs/>
          <w:color w:val="000000" w:themeColor="text1"/>
          <w:szCs w:val="24"/>
        </w:rPr>
        <w:t>Esasları</w:t>
      </w:r>
      <w:proofErr w:type="spellEnd"/>
      <w:r w:rsidR="00502E55" w:rsidRPr="0019240E">
        <w:rPr>
          <w:rFonts w:ascii="Times New Roman" w:hAnsi="Times New Roman"/>
          <w:b/>
          <w:i/>
          <w:iCs/>
          <w:color w:val="000000" w:themeColor="text1"/>
          <w:szCs w:val="24"/>
        </w:rPr>
        <w:t xml:space="preserve"> </w:t>
      </w:r>
      <w:proofErr w:type="spellStart"/>
      <w:r w:rsidR="00502E55" w:rsidRPr="0019240E">
        <w:rPr>
          <w:rFonts w:ascii="Times New Roman" w:hAnsi="Times New Roman"/>
          <w:b/>
          <w:i/>
          <w:iCs/>
          <w:color w:val="000000" w:themeColor="text1"/>
          <w:szCs w:val="24"/>
        </w:rPr>
        <w:t>ile</w:t>
      </w:r>
      <w:proofErr w:type="spellEnd"/>
      <w:r w:rsidR="00502E55" w:rsidRPr="0019240E">
        <w:rPr>
          <w:rFonts w:ascii="Times New Roman" w:hAnsi="Times New Roman"/>
          <w:b/>
          <w:i/>
          <w:iCs/>
          <w:color w:val="000000" w:themeColor="text1"/>
          <w:szCs w:val="24"/>
        </w:rPr>
        <w:t xml:space="preserve"> Destek Yönetim </w:t>
      </w:r>
      <w:proofErr w:type="spellStart"/>
      <w:r w:rsidR="00502E55" w:rsidRPr="0019240E">
        <w:rPr>
          <w:rFonts w:ascii="Times New Roman" w:hAnsi="Times New Roman"/>
          <w:b/>
          <w:i/>
          <w:iCs/>
          <w:color w:val="000000" w:themeColor="text1"/>
          <w:szCs w:val="24"/>
        </w:rPr>
        <w:t>Sistemi</w:t>
      </w:r>
      <w:proofErr w:type="spellEnd"/>
      <w:r w:rsidR="00502E55" w:rsidRPr="0019240E">
        <w:rPr>
          <w:rFonts w:ascii="Times New Roman" w:hAnsi="Times New Roman"/>
          <w:b/>
          <w:i/>
          <w:iCs/>
          <w:color w:val="000000" w:themeColor="text1"/>
          <w:szCs w:val="24"/>
        </w:rPr>
        <w:t xml:space="preserve"> </w:t>
      </w:r>
      <w:proofErr w:type="spellStart"/>
      <w:r w:rsidR="00502E55" w:rsidRPr="0019240E">
        <w:rPr>
          <w:rFonts w:ascii="Times New Roman" w:hAnsi="Times New Roman"/>
          <w:b/>
          <w:i/>
          <w:iCs/>
          <w:color w:val="000000" w:themeColor="text1"/>
          <w:szCs w:val="24"/>
        </w:rPr>
        <w:t>Üzerinden</w:t>
      </w:r>
      <w:proofErr w:type="spellEnd"/>
      <w:r w:rsidR="00502E55" w:rsidRPr="0019240E">
        <w:rPr>
          <w:rFonts w:ascii="Times New Roman" w:hAnsi="Times New Roman"/>
          <w:b/>
          <w:i/>
          <w:iCs/>
          <w:color w:val="000000" w:themeColor="text1"/>
          <w:szCs w:val="24"/>
        </w:rPr>
        <w:t xml:space="preserve"> </w:t>
      </w:r>
      <w:proofErr w:type="spellStart"/>
      <w:r w:rsidR="0019240E" w:rsidRPr="0019240E">
        <w:rPr>
          <w:rFonts w:ascii="Times New Roman" w:hAnsi="Times New Roman"/>
          <w:b/>
          <w:i/>
          <w:iCs/>
          <w:color w:val="000000" w:themeColor="text1"/>
          <w:szCs w:val="24"/>
        </w:rPr>
        <w:t>İ</w:t>
      </w:r>
      <w:r w:rsidR="00502E55" w:rsidRPr="0019240E">
        <w:rPr>
          <w:rFonts w:ascii="Times New Roman" w:hAnsi="Times New Roman"/>
          <w:b/>
          <w:i/>
          <w:iCs/>
          <w:color w:val="000000" w:themeColor="text1"/>
          <w:szCs w:val="24"/>
        </w:rPr>
        <w:t>şley</w:t>
      </w:r>
      <w:r w:rsidR="0019240E" w:rsidRPr="0019240E">
        <w:rPr>
          <w:rFonts w:ascii="Times New Roman" w:hAnsi="Times New Roman"/>
          <w:b/>
          <w:i/>
          <w:iCs/>
          <w:color w:val="000000" w:themeColor="text1"/>
          <w:szCs w:val="24"/>
        </w:rPr>
        <w:t>işine</w:t>
      </w:r>
      <w:proofErr w:type="spellEnd"/>
      <w:r w:rsidR="00502E55" w:rsidRPr="0019240E">
        <w:rPr>
          <w:rFonts w:ascii="Times New Roman" w:hAnsi="Times New Roman"/>
          <w:b/>
          <w:i/>
          <w:iCs/>
          <w:color w:val="000000" w:themeColor="text1"/>
          <w:szCs w:val="24"/>
        </w:rPr>
        <w:t xml:space="preserve"> Dair </w:t>
      </w:r>
      <w:proofErr w:type="spellStart"/>
      <w:r w:rsidR="00502E55" w:rsidRPr="0019240E">
        <w:rPr>
          <w:rFonts w:ascii="Times New Roman" w:hAnsi="Times New Roman"/>
          <w:b/>
          <w:i/>
          <w:iCs/>
          <w:color w:val="000000" w:themeColor="text1"/>
          <w:szCs w:val="24"/>
        </w:rPr>
        <w:t>Genelge</w:t>
      </w:r>
      <w:r w:rsidR="0019240E" w:rsidRPr="0019240E">
        <w:rPr>
          <w:rFonts w:ascii="Times New Roman" w:hAnsi="Times New Roman"/>
          <w:b/>
          <w:i/>
          <w:iCs/>
          <w:color w:val="000000" w:themeColor="text1"/>
          <w:szCs w:val="24"/>
        </w:rPr>
        <w:t>n</w:t>
      </w:r>
      <w:r w:rsidRPr="0019240E">
        <w:rPr>
          <w:rFonts w:ascii="Times New Roman" w:hAnsi="Times New Roman"/>
          <w:b/>
          <w:bCs/>
          <w:i/>
          <w:iCs/>
          <w:szCs w:val="24"/>
        </w:rPr>
        <w:t>in</w:t>
      </w:r>
      <w:proofErr w:type="spellEnd"/>
      <w:r w:rsidR="0019240E">
        <w:rPr>
          <w:rFonts w:ascii="Times New Roman" w:hAnsi="Times New Roman"/>
          <w:b/>
          <w:bCs/>
          <w:i/>
          <w:iCs/>
          <w:szCs w:val="24"/>
        </w:rPr>
        <w:t>”</w:t>
      </w:r>
      <w:r w:rsidRPr="0019240E">
        <w:rPr>
          <w:rFonts w:ascii="Times New Roman" w:hAnsi="Times New Roman"/>
          <w:b/>
          <w:bCs/>
          <w:i/>
          <w:iCs/>
          <w:szCs w:val="24"/>
        </w:rPr>
        <w:t xml:space="preserve"> </w:t>
      </w:r>
      <w:r w:rsidRPr="0019240E">
        <w:rPr>
          <w:rFonts w:ascii="Times New Roman" w:hAnsi="Times New Roman"/>
          <w:b/>
          <w:bCs/>
          <w:szCs w:val="24"/>
        </w:rPr>
        <w:t xml:space="preserve">12 </w:t>
      </w:r>
      <w:proofErr w:type="spellStart"/>
      <w:r w:rsidRPr="0019240E">
        <w:rPr>
          <w:rFonts w:ascii="Times New Roman" w:hAnsi="Times New Roman"/>
          <w:b/>
          <w:bCs/>
          <w:szCs w:val="24"/>
        </w:rPr>
        <w:t>nci</w:t>
      </w:r>
      <w:proofErr w:type="spellEnd"/>
      <w:r w:rsidRPr="0019240E">
        <w:rPr>
          <w:rFonts w:ascii="Times New Roman" w:hAnsi="Times New Roman"/>
          <w:b/>
          <w:bCs/>
          <w:szCs w:val="24"/>
        </w:rPr>
        <w:t xml:space="preserve"> </w:t>
      </w:r>
      <w:proofErr w:type="spellStart"/>
      <w:r w:rsidRPr="0019240E">
        <w:rPr>
          <w:rFonts w:ascii="Times New Roman" w:hAnsi="Times New Roman"/>
          <w:b/>
          <w:bCs/>
          <w:szCs w:val="24"/>
        </w:rPr>
        <w:t>maddesi</w:t>
      </w:r>
      <w:proofErr w:type="spellEnd"/>
      <w:r w:rsidRPr="0019240E">
        <w:rPr>
          <w:rFonts w:ascii="Times New Roman" w:hAnsi="Times New Roman"/>
          <w:b/>
          <w:bCs/>
          <w:i/>
          <w:iCs/>
          <w:szCs w:val="24"/>
        </w:rPr>
        <w:t xml:space="preserve"> </w:t>
      </w:r>
      <w:r w:rsidRPr="00C95F30">
        <w:rPr>
          <w:rFonts w:ascii="Times New Roman" w:hAnsi="Times New Roman"/>
          <w:b/>
          <w:bCs/>
          <w:szCs w:val="24"/>
        </w:rPr>
        <w:t>çerçevesinde uygulanır.</w:t>
      </w:r>
    </w:p>
    <w:p w14:paraId="7F03352E" w14:textId="77777777" w:rsidR="00367EDF" w:rsidRPr="00076F38" w:rsidRDefault="00367EDF" w:rsidP="00367EDF">
      <w:pPr>
        <w:ind w:right="22"/>
        <w:jc w:val="both"/>
        <w:rPr>
          <w:rFonts w:ascii="Times New Roman" w:hAnsi="Times New Roman"/>
          <w:b/>
          <w:szCs w:val="24"/>
        </w:rPr>
      </w:pPr>
    </w:p>
    <w:p w14:paraId="4663D585" w14:textId="391C1069" w:rsidR="00367EDF" w:rsidRDefault="00367EDF" w:rsidP="00CD0A85">
      <w:pPr>
        <w:pStyle w:val="GvdeMetni"/>
        <w:spacing w:line="240" w:lineRule="auto"/>
        <w:rPr>
          <w:rFonts w:ascii="Times New Roman" w:hAnsi="Times New Roman"/>
          <w:color w:val="auto"/>
          <w:szCs w:val="24"/>
        </w:rPr>
      </w:pPr>
      <w:r>
        <w:rPr>
          <w:rFonts w:ascii="Times New Roman" w:hAnsi="Times New Roman"/>
          <w:b/>
          <w:szCs w:val="24"/>
        </w:rPr>
        <w:t xml:space="preserve">NOT 2: </w:t>
      </w:r>
      <w:r w:rsidRPr="00076F38">
        <w:rPr>
          <w:rFonts w:ascii="Times New Roman" w:hAnsi="Times New Roman"/>
          <w:b/>
          <w:szCs w:val="24"/>
        </w:rPr>
        <w:t>Özel üretim (</w:t>
      </w:r>
      <w:proofErr w:type="spellStart"/>
      <w:r w:rsidRPr="00076F38">
        <w:rPr>
          <w:rFonts w:ascii="Times New Roman" w:hAnsi="Times New Roman"/>
          <w:b/>
          <w:szCs w:val="24"/>
        </w:rPr>
        <w:t>private</w:t>
      </w:r>
      <w:proofErr w:type="spellEnd"/>
      <w:r w:rsidRPr="00076F38">
        <w:rPr>
          <w:rFonts w:ascii="Times New Roman" w:hAnsi="Times New Roman"/>
          <w:b/>
          <w:szCs w:val="24"/>
        </w:rPr>
        <w:t xml:space="preserve"> </w:t>
      </w:r>
      <w:proofErr w:type="spellStart"/>
      <w:r w:rsidRPr="00076F38">
        <w:rPr>
          <w:rFonts w:ascii="Times New Roman" w:hAnsi="Times New Roman"/>
          <w:b/>
          <w:szCs w:val="24"/>
        </w:rPr>
        <w:t>label</w:t>
      </w:r>
      <w:proofErr w:type="spellEnd"/>
      <w:r w:rsidRPr="00076F38">
        <w:rPr>
          <w:rFonts w:ascii="Times New Roman" w:hAnsi="Times New Roman"/>
          <w:b/>
          <w:szCs w:val="24"/>
        </w:rPr>
        <w:t xml:space="preserve">), fason üretim gerçekleştiren şirketler, yurt dışı fuar organizasyonlarına iştirakleri ile </w:t>
      </w:r>
      <w:proofErr w:type="spellStart"/>
      <w:r w:rsidRPr="00076F38">
        <w:rPr>
          <w:rFonts w:ascii="Times New Roman" w:hAnsi="Times New Roman"/>
          <w:b/>
          <w:szCs w:val="24"/>
        </w:rPr>
        <w:t>sektörel</w:t>
      </w:r>
      <w:proofErr w:type="spellEnd"/>
      <w:r w:rsidRPr="00076F38">
        <w:rPr>
          <w:rFonts w:ascii="Times New Roman" w:hAnsi="Times New Roman"/>
          <w:b/>
          <w:szCs w:val="24"/>
        </w:rPr>
        <w:t xml:space="preserve"> nitelikteki uluslararası fuarlara bireysel katılımlarında; yerli ve yabancı şirketler veya zincir mağazaların unvan, marka ve logolarını, söz konusu şirketler veya zincir mağazalar için üretim yaptıklarını</w:t>
      </w:r>
      <w:r>
        <w:rPr>
          <w:rFonts w:ascii="Times New Roman" w:hAnsi="Times New Roman"/>
          <w:b/>
          <w:szCs w:val="24"/>
        </w:rPr>
        <w:t xml:space="preserve"> DYS üzerinden</w:t>
      </w:r>
      <w:r w:rsidRPr="00076F38">
        <w:rPr>
          <w:rFonts w:ascii="Times New Roman" w:hAnsi="Times New Roman"/>
          <w:b/>
          <w:szCs w:val="24"/>
        </w:rPr>
        <w:t xml:space="preserve"> tevsik etmek kaydıyla, </w:t>
      </w:r>
      <w:proofErr w:type="spellStart"/>
      <w:r w:rsidRPr="00076F38">
        <w:rPr>
          <w:rFonts w:ascii="Times New Roman" w:hAnsi="Times New Roman"/>
          <w:b/>
          <w:szCs w:val="24"/>
        </w:rPr>
        <w:t>stand</w:t>
      </w:r>
      <w:proofErr w:type="spellEnd"/>
      <w:r w:rsidRPr="00076F38">
        <w:rPr>
          <w:rFonts w:ascii="Times New Roman" w:hAnsi="Times New Roman"/>
          <w:b/>
          <w:szCs w:val="24"/>
        </w:rPr>
        <w:t xml:space="preserve"> alanlarında kullanabilirler.</w:t>
      </w:r>
    </w:p>
    <w:p w14:paraId="53BA1161" w14:textId="77777777" w:rsidR="00667262" w:rsidRDefault="00667262" w:rsidP="00CA13CC">
      <w:pPr>
        <w:pStyle w:val="ListeParagraf"/>
        <w:ind w:left="1080"/>
        <w:jc w:val="both"/>
        <w:rPr>
          <w:rFonts w:ascii="Times New Roman" w:hAnsi="Times New Roman"/>
          <w:szCs w:val="24"/>
          <w:lang w:val="tr-TR" w:eastAsia="ja-JP"/>
        </w:rPr>
      </w:pPr>
    </w:p>
    <w:p w14:paraId="1F4FA0EA" w14:textId="77777777" w:rsidR="00667262" w:rsidRDefault="00667262" w:rsidP="00CA13CC">
      <w:pPr>
        <w:pStyle w:val="ListeParagraf"/>
        <w:ind w:left="1080"/>
        <w:jc w:val="both"/>
        <w:rPr>
          <w:rFonts w:ascii="Times New Roman" w:hAnsi="Times New Roman"/>
          <w:szCs w:val="24"/>
          <w:lang w:val="tr-TR" w:eastAsia="ja-JP"/>
        </w:rPr>
      </w:pPr>
    </w:p>
    <w:p w14:paraId="0B62AF4B" w14:textId="77777777" w:rsidR="00CA13CC" w:rsidRDefault="00CA13CC" w:rsidP="00CA13CC">
      <w:pPr>
        <w:pStyle w:val="ListeParagraf"/>
        <w:ind w:left="1080"/>
        <w:jc w:val="both"/>
        <w:rPr>
          <w:rFonts w:ascii="Times New Roman" w:hAnsi="Times New Roman"/>
          <w:szCs w:val="24"/>
          <w:lang w:val="tr-TR"/>
        </w:rPr>
      </w:pPr>
    </w:p>
    <w:p w14:paraId="63EB74E2" w14:textId="4AF0B1A5" w:rsidR="00824B1B" w:rsidRPr="00306BD7" w:rsidRDefault="00824B1B" w:rsidP="00306BD7">
      <w:pPr>
        <w:pStyle w:val="GvdeMetniGirintisi2"/>
        <w:numPr>
          <w:ilvl w:val="0"/>
          <w:numId w:val="2"/>
        </w:numPr>
        <w:tabs>
          <w:tab w:val="num" w:pos="397"/>
        </w:tabs>
        <w:spacing w:line="240" w:lineRule="auto"/>
        <w:ind w:left="397" w:right="-29" w:hanging="397"/>
        <w:rPr>
          <w:rFonts w:ascii="Times New Roman" w:hAnsi="Times New Roman"/>
          <w:bCs/>
          <w:szCs w:val="24"/>
        </w:rPr>
      </w:pPr>
      <w:r w:rsidRPr="00306BD7">
        <w:rPr>
          <w:rFonts w:ascii="Times New Roman" w:hAnsi="Times New Roman"/>
          <w:bCs/>
          <w:szCs w:val="24"/>
        </w:rPr>
        <w:t xml:space="preserve">Belirtilen sürede </w:t>
      </w:r>
      <w:r w:rsidR="00502E55">
        <w:rPr>
          <w:rFonts w:ascii="Times New Roman" w:hAnsi="Times New Roman"/>
          <w:bCs/>
          <w:szCs w:val="24"/>
        </w:rPr>
        <w:t>DYS sistemi üzerinden</w:t>
      </w:r>
      <w:r w:rsidRPr="00306BD7">
        <w:rPr>
          <w:rFonts w:ascii="Times New Roman" w:hAnsi="Times New Roman"/>
          <w:bCs/>
          <w:szCs w:val="24"/>
        </w:rPr>
        <w:t xml:space="preserve"> müracaatta bulunmak kaydıyla, eksik bilgi ve belgelerin tamamlanması veya İhracatçı Birliği Genel Sekreterliği tarafından ibrazı talep edilen her türlü bilgi ve belge için </w:t>
      </w:r>
      <w:proofErr w:type="spellStart"/>
      <w:r w:rsidR="00BD3B9D">
        <w:rPr>
          <w:rFonts w:ascii="Times New Roman" w:hAnsi="Times New Roman"/>
          <w:bCs/>
          <w:szCs w:val="24"/>
        </w:rPr>
        <w:t>Katılımcı’ya</w:t>
      </w:r>
      <w:proofErr w:type="spellEnd"/>
      <w:r w:rsidR="00BD3B9D" w:rsidRPr="00306BD7">
        <w:rPr>
          <w:rFonts w:ascii="Times New Roman" w:hAnsi="Times New Roman"/>
          <w:bCs/>
          <w:szCs w:val="24"/>
        </w:rPr>
        <w:t xml:space="preserve"> </w:t>
      </w:r>
      <w:r w:rsidRPr="00306BD7">
        <w:rPr>
          <w:rFonts w:ascii="Times New Roman" w:hAnsi="Times New Roman"/>
          <w:bCs/>
          <w:szCs w:val="24"/>
        </w:rPr>
        <w:t xml:space="preserve">yapılacak bildirimler ilgili İhracatçı Birliği Genel Sekreterliğinin </w:t>
      </w:r>
      <w:r w:rsidR="00502E55">
        <w:rPr>
          <w:rFonts w:ascii="Times New Roman" w:hAnsi="Times New Roman"/>
          <w:bCs/>
          <w:szCs w:val="24"/>
        </w:rPr>
        <w:t>DYS</w:t>
      </w:r>
      <w:r w:rsidRPr="00306BD7">
        <w:rPr>
          <w:rFonts w:ascii="Times New Roman" w:hAnsi="Times New Roman"/>
          <w:bCs/>
          <w:szCs w:val="24"/>
        </w:rPr>
        <w:t xml:space="preserve"> aracılığıyla yapılır. </w:t>
      </w:r>
    </w:p>
    <w:p w14:paraId="5AEFFB7C" w14:textId="77777777" w:rsidR="009E30B1" w:rsidRPr="00CA13CC" w:rsidRDefault="009E30B1" w:rsidP="00824B1B">
      <w:pPr>
        <w:ind w:right="22" w:firstLine="567"/>
        <w:jc w:val="both"/>
        <w:rPr>
          <w:rFonts w:ascii="Times New Roman" w:hAnsi="Times New Roman"/>
          <w:szCs w:val="24"/>
          <w:lang w:val="tr-TR" w:eastAsia="tr-TR"/>
        </w:rPr>
      </w:pPr>
    </w:p>
    <w:p w14:paraId="438FA7C7" w14:textId="0EDBEBA6" w:rsidR="009E30B1" w:rsidRPr="00306BD7" w:rsidRDefault="009E30B1" w:rsidP="00306BD7">
      <w:pPr>
        <w:pStyle w:val="GvdeMetniGirintisi2"/>
        <w:numPr>
          <w:ilvl w:val="0"/>
          <w:numId w:val="2"/>
        </w:numPr>
        <w:tabs>
          <w:tab w:val="num" w:pos="397"/>
        </w:tabs>
        <w:spacing w:line="240" w:lineRule="auto"/>
        <w:ind w:left="397" w:right="-29" w:hanging="397"/>
        <w:rPr>
          <w:rFonts w:ascii="Times New Roman" w:hAnsi="Times New Roman"/>
          <w:bCs/>
          <w:szCs w:val="24"/>
        </w:rPr>
      </w:pPr>
      <w:r w:rsidRPr="00306BD7">
        <w:rPr>
          <w:rFonts w:ascii="Times New Roman" w:hAnsi="Times New Roman"/>
          <w:bCs/>
          <w:szCs w:val="24"/>
        </w:rPr>
        <w:t xml:space="preserve">İhracatçı Birliği Genel Sekreterliği tarafından </w:t>
      </w:r>
      <w:proofErr w:type="spellStart"/>
      <w:r w:rsidR="00BD3B9D">
        <w:rPr>
          <w:rFonts w:ascii="Times New Roman" w:hAnsi="Times New Roman"/>
          <w:bCs/>
          <w:szCs w:val="24"/>
        </w:rPr>
        <w:t>Katılımcı’ya</w:t>
      </w:r>
      <w:proofErr w:type="spellEnd"/>
      <w:r w:rsidR="00502E55">
        <w:rPr>
          <w:rFonts w:ascii="Times New Roman" w:hAnsi="Times New Roman"/>
          <w:bCs/>
          <w:szCs w:val="24"/>
        </w:rPr>
        <w:t xml:space="preserve"> </w:t>
      </w:r>
      <w:r w:rsidRPr="00306BD7">
        <w:rPr>
          <w:rFonts w:ascii="Times New Roman" w:hAnsi="Times New Roman"/>
          <w:bCs/>
          <w:szCs w:val="24"/>
        </w:rPr>
        <w:t>bildirim tarihinden itibaren en geç 30 (otuz) iş günü süre verilerek 7201 sayılı Tebligat Kanunu ve ilgili mevzuat çerçevesinde elektronik yolla bildirim yapmak suretiyle eksikliklerin tamamlanması istenir. 7201 sayılı Tebligat Kanunu ve ilgili mevzuat uyarınca elektronik yolla tebligat, bildirimin muhatabın elektronik adresine ulaştığı tarihi izleyen beşinci günün sonunda yapılmış sayılır.</w:t>
      </w:r>
    </w:p>
    <w:p w14:paraId="79244E10" w14:textId="77777777" w:rsidR="009E30B1" w:rsidRPr="00CA13CC" w:rsidRDefault="009E30B1" w:rsidP="009E30B1">
      <w:pPr>
        <w:ind w:right="22" w:firstLine="567"/>
        <w:jc w:val="both"/>
        <w:rPr>
          <w:rFonts w:ascii="Times New Roman" w:hAnsi="Times New Roman"/>
          <w:lang w:val="tr-TR"/>
        </w:rPr>
      </w:pPr>
    </w:p>
    <w:p w14:paraId="1D891AE2" w14:textId="7EFCF4AF" w:rsidR="0011735E" w:rsidRPr="00306BD7" w:rsidRDefault="0011735E" w:rsidP="00306BD7">
      <w:pPr>
        <w:pStyle w:val="GvdeMetniGirintisi2"/>
        <w:numPr>
          <w:ilvl w:val="0"/>
          <w:numId w:val="2"/>
        </w:numPr>
        <w:tabs>
          <w:tab w:val="num" w:pos="397"/>
        </w:tabs>
        <w:spacing w:line="240" w:lineRule="auto"/>
        <w:ind w:left="397" w:right="-29" w:hanging="397"/>
        <w:rPr>
          <w:rFonts w:ascii="Times New Roman" w:hAnsi="Times New Roman"/>
          <w:bCs/>
          <w:szCs w:val="24"/>
        </w:rPr>
      </w:pPr>
      <w:r w:rsidRPr="00306BD7">
        <w:rPr>
          <w:rFonts w:ascii="Times New Roman" w:hAnsi="Times New Roman"/>
          <w:bCs/>
          <w:szCs w:val="24"/>
        </w:rPr>
        <w:t xml:space="preserve">Destek başvurularının incelenmesi neticesinde destek ödemesi yapılabilmesi için, destek ödemesi yapılacak </w:t>
      </w:r>
      <w:r w:rsidR="00266FFA">
        <w:rPr>
          <w:rFonts w:ascii="Times New Roman" w:hAnsi="Times New Roman"/>
          <w:bCs/>
          <w:szCs w:val="24"/>
        </w:rPr>
        <w:t>K</w:t>
      </w:r>
      <w:r w:rsidRPr="00306BD7">
        <w:rPr>
          <w:rFonts w:ascii="Times New Roman" w:hAnsi="Times New Roman"/>
          <w:bCs/>
          <w:szCs w:val="24"/>
        </w:rPr>
        <w:t xml:space="preserve">atılımcı veya organizatörün Maliye Bakanlığı ile Sosyal Güvenlik Kurumu’na vadesi geçmiş vergi ve sosyal güvenlik borcu bulunmadığına ilişkin belge ya da vergi ve/veya sosyal güvenlik borçları yeniden yapılandırılmış ise yeniden yapılandırma sözleşmesine uyulduğuna ilişkin belgenin ibrazını müteakip </w:t>
      </w:r>
      <w:proofErr w:type="spellStart"/>
      <w:r w:rsidRPr="00306BD7">
        <w:rPr>
          <w:rFonts w:ascii="Times New Roman" w:hAnsi="Times New Roman"/>
          <w:bCs/>
          <w:szCs w:val="24"/>
        </w:rPr>
        <w:t>hakediş</w:t>
      </w:r>
      <w:proofErr w:type="spellEnd"/>
      <w:r w:rsidRPr="00306BD7">
        <w:rPr>
          <w:rFonts w:ascii="Times New Roman" w:hAnsi="Times New Roman"/>
          <w:bCs/>
          <w:szCs w:val="24"/>
        </w:rPr>
        <w:t xml:space="preserve"> miktarı hesaplanır</w:t>
      </w:r>
    </w:p>
    <w:p w14:paraId="2FD9145D" w14:textId="77777777" w:rsidR="0011735E" w:rsidRPr="00306BD7" w:rsidRDefault="0011735E" w:rsidP="00306BD7">
      <w:pPr>
        <w:pStyle w:val="GvdeMetniGirintisi2"/>
        <w:spacing w:line="240" w:lineRule="auto"/>
        <w:ind w:left="397" w:right="-29" w:firstLine="0"/>
        <w:rPr>
          <w:rFonts w:ascii="Times New Roman" w:hAnsi="Times New Roman"/>
          <w:bCs/>
          <w:szCs w:val="24"/>
        </w:rPr>
      </w:pPr>
    </w:p>
    <w:p w14:paraId="35EEF978" w14:textId="5C09E389" w:rsidR="0011735E" w:rsidRPr="00306BD7" w:rsidRDefault="0011735E" w:rsidP="00306BD7">
      <w:pPr>
        <w:pStyle w:val="GvdeMetniGirintisi2"/>
        <w:numPr>
          <w:ilvl w:val="0"/>
          <w:numId w:val="2"/>
        </w:numPr>
        <w:tabs>
          <w:tab w:val="num" w:pos="397"/>
        </w:tabs>
        <w:spacing w:line="240" w:lineRule="auto"/>
        <w:ind w:left="397" w:right="-29" w:hanging="397"/>
        <w:rPr>
          <w:rFonts w:ascii="Times New Roman" w:hAnsi="Times New Roman"/>
          <w:bCs/>
          <w:szCs w:val="24"/>
        </w:rPr>
      </w:pPr>
      <w:r w:rsidRPr="00306BD7">
        <w:rPr>
          <w:rFonts w:ascii="Times New Roman" w:hAnsi="Times New Roman"/>
          <w:bCs/>
          <w:szCs w:val="24"/>
        </w:rPr>
        <w:t>Katılımcının yanıltıcı veya gerçeğe aykırı bilgi verdiğinin veya belge ibraz ettiğinin, Türk malı imajına zarar verdiğinin, kalitesiz ürünler sergilediğinin, fuar süresince gösterdiği tanıtıma yönelik yaklaşımının ülkemiz itibarını zedelediğinin, yabancı ürün veya marka sergilediğinin, 2017/4 sayılı Karar kapsamı dışında başka bir mevzuat kapsamında aynı harcama kalemleri için destek aldığının veya 2017/4 sayılı Karar hükümlerine aykırı fiillerde bulunduğunun tespiti halinde destek talebi kabul edilmez. Bu fiillerin ödeme yapıldıktan sonra belirlenmesi durumunda 6183 sayılı Amme Alacaklarının Tahsil Usulü Hakkında Kanun hükümleri uygulanır. Cezai müeyyide gerektiren diğer hallerde ise, ilgililer hakkında ayrıca gerekli takibat yapılır.</w:t>
      </w:r>
    </w:p>
    <w:p w14:paraId="2BCA08B4" w14:textId="3139D29C" w:rsidR="00617E13" w:rsidRDefault="00617E13" w:rsidP="00E01800">
      <w:pPr>
        <w:pStyle w:val="GvdeMetniGirintisi2"/>
        <w:spacing w:line="240" w:lineRule="auto"/>
        <w:ind w:left="397" w:firstLine="0"/>
        <w:rPr>
          <w:rFonts w:ascii="Times New Roman" w:hAnsi="Times New Roman"/>
        </w:rPr>
      </w:pPr>
    </w:p>
    <w:p w14:paraId="12516D10" w14:textId="58D1AFBD" w:rsidR="00CD0A85" w:rsidRDefault="00CD0A85" w:rsidP="00E01800">
      <w:pPr>
        <w:pStyle w:val="GvdeMetniGirintisi2"/>
        <w:spacing w:line="240" w:lineRule="auto"/>
        <w:ind w:left="397" w:firstLine="0"/>
        <w:rPr>
          <w:rFonts w:ascii="Times New Roman" w:hAnsi="Times New Roman"/>
        </w:rPr>
      </w:pPr>
    </w:p>
    <w:p w14:paraId="7F4FD6F3" w14:textId="34F61AB2" w:rsidR="00CD0A85" w:rsidRDefault="00CD0A85" w:rsidP="00E01800">
      <w:pPr>
        <w:pStyle w:val="GvdeMetniGirintisi2"/>
        <w:spacing w:line="240" w:lineRule="auto"/>
        <w:ind w:left="397" w:firstLine="0"/>
        <w:rPr>
          <w:rFonts w:ascii="Times New Roman" w:hAnsi="Times New Roman"/>
        </w:rPr>
      </w:pPr>
    </w:p>
    <w:p w14:paraId="606AE03A" w14:textId="77777777" w:rsidR="00CD0A85" w:rsidRPr="00CA13CC" w:rsidRDefault="00CD0A85" w:rsidP="00E01800">
      <w:pPr>
        <w:pStyle w:val="GvdeMetniGirintisi2"/>
        <w:spacing w:line="240" w:lineRule="auto"/>
        <w:ind w:left="397" w:firstLine="0"/>
        <w:rPr>
          <w:rFonts w:ascii="Times New Roman" w:hAnsi="Times New Roman"/>
        </w:rPr>
      </w:pPr>
    </w:p>
    <w:p w14:paraId="1C47F738" w14:textId="14E6F6D6" w:rsidR="00E10DE9" w:rsidRPr="001F566E" w:rsidRDefault="00E10DE9" w:rsidP="00E10DE9">
      <w:pPr>
        <w:pStyle w:val="GvdeMetniGirintisi2"/>
        <w:numPr>
          <w:ilvl w:val="0"/>
          <w:numId w:val="2"/>
        </w:numPr>
        <w:tabs>
          <w:tab w:val="num" w:pos="397"/>
        </w:tabs>
        <w:spacing w:line="240" w:lineRule="auto"/>
        <w:ind w:left="397" w:hanging="397"/>
        <w:rPr>
          <w:rFonts w:ascii="Times New Roman" w:hAnsi="Times New Roman"/>
          <w:b/>
          <w:szCs w:val="24"/>
        </w:rPr>
      </w:pPr>
      <w:r w:rsidRPr="00CA13CC">
        <w:rPr>
          <w:rFonts w:ascii="Times New Roman" w:hAnsi="Times New Roman"/>
          <w:szCs w:val="24"/>
        </w:rPr>
        <w:lastRenderedPageBreak/>
        <w:t xml:space="preserve">2017/4 sayılı Karar’a göre, </w:t>
      </w:r>
      <w:proofErr w:type="spellStart"/>
      <w:r w:rsidR="00266FFA">
        <w:rPr>
          <w:rFonts w:ascii="Times New Roman" w:hAnsi="Times New Roman"/>
          <w:szCs w:val="24"/>
        </w:rPr>
        <w:t>Katılımcı’nın</w:t>
      </w:r>
      <w:proofErr w:type="spellEnd"/>
      <w:r w:rsidRPr="00CA13CC">
        <w:rPr>
          <w:rFonts w:ascii="Times New Roman" w:hAnsi="Times New Roman"/>
          <w:szCs w:val="24"/>
        </w:rPr>
        <w:t xml:space="preserve"> standı, standında görevli personeli ve sergilediği/tanıtımını yaptığı ürün/firma /marka konularındaki hususlara riayet etmesi gereklidir.</w:t>
      </w:r>
    </w:p>
    <w:p w14:paraId="17BF7F2E" w14:textId="77777777" w:rsidR="001F566E" w:rsidRDefault="001F566E" w:rsidP="001F566E">
      <w:pPr>
        <w:pStyle w:val="ListeParagraf"/>
        <w:rPr>
          <w:rFonts w:ascii="Times New Roman" w:hAnsi="Times New Roman"/>
          <w:b/>
          <w:szCs w:val="24"/>
        </w:rPr>
      </w:pPr>
    </w:p>
    <w:p w14:paraId="2BAA3AD0" w14:textId="4CBF601B" w:rsidR="00B11A9C" w:rsidRPr="00CA13CC" w:rsidRDefault="00E10DE9" w:rsidP="00617E13">
      <w:pPr>
        <w:ind w:left="397"/>
        <w:jc w:val="both"/>
        <w:rPr>
          <w:rFonts w:ascii="Times New Roman" w:hAnsi="Times New Roman"/>
          <w:color w:val="auto"/>
          <w:szCs w:val="24"/>
          <w:lang w:val="tr-TR"/>
        </w:rPr>
      </w:pPr>
      <w:r w:rsidRPr="00CA13CC">
        <w:rPr>
          <w:rFonts w:ascii="Times New Roman" w:hAnsi="Times New Roman"/>
          <w:color w:val="auto"/>
          <w:szCs w:val="24"/>
          <w:lang w:val="tr-TR"/>
        </w:rPr>
        <w:t xml:space="preserve">Ayrıca </w:t>
      </w:r>
      <w:r w:rsidR="00266FFA">
        <w:rPr>
          <w:rFonts w:ascii="Times New Roman" w:hAnsi="Times New Roman"/>
          <w:color w:val="auto"/>
          <w:szCs w:val="24"/>
          <w:lang w:val="tr-TR"/>
        </w:rPr>
        <w:t>K</w:t>
      </w:r>
      <w:r w:rsidRPr="00CA13CC">
        <w:rPr>
          <w:rFonts w:ascii="Times New Roman" w:hAnsi="Times New Roman"/>
          <w:color w:val="auto"/>
          <w:szCs w:val="24"/>
          <w:lang w:val="tr-TR"/>
        </w:rPr>
        <w:t xml:space="preserve">atılımcı; </w:t>
      </w:r>
      <w:r w:rsidR="00B11A9C" w:rsidRPr="00CA13CC">
        <w:rPr>
          <w:rFonts w:ascii="Times New Roman" w:hAnsi="Times New Roman"/>
          <w:color w:val="auto"/>
          <w:szCs w:val="24"/>
          <w:lang w:val="tr-TR"/>
        </w:rPr>
        <w:tab/>
      </w:r>
    </w:p>
    <w:p w14:paraId="3C9EF922" w14:textId="77777777" w:rsidR="00E10DE9" w:rsidRPr="00CA13CC" w:rsidRDefault="00E10DE9" w:rsidP="00E10DE9">
      <w:pPr>
        <w:ind w:left="397"/>
        <w:jc w:val="both"/>
        <w:rPr>
          <w:rFonts w:ascii="Times New Roman" w:hAnsi="Times New Roman"/>
          <w:color w:val="auto"/>
          <w:szCs w:val="24"/>
          <w:lang w:val="tr-TR"/>
        </w:rPr>
      </w:pPr>
      <w:r w:rsidRPr="00CA13CC">
        <w:rPr>
          <w:rFonts w:ascii="Times New Roman" w:hAnsi="Times New Roman"/>
          <w:color w:val="auto"/>
          <w:szCs w:val="24"/>
          <w:lang w:val="tr-TR"/>
        </w:rPr>
        <w:t>Fuarın ilk günü standını açmak zorundadır.</w:t>
      </w:r>
    </w:p>
    <w:p w14:paraId="39C85057" w14:textId="77777777" w:rsidR="00E10DE9" w:rsidRPr="00CA13CC" w:rsidRDefault="00E10DE9" w:rsidP="00E10DE9">
      <w:pPr>
        <w:spacing w:line="200" w:lineRule="exact"/>
        <w:ind w:left="397"/>
        <w:rPr>
          <w:color w:val="auto"/>
          <w:szCs w:val="24"/>
          <w:lang w:val="tr-TR" w:eastAsia="tr-TR"/>
        </w:rPr>
      </w:pPr>
    </w:p>
    <w:p w14:paraId="54BEDBEB" w14:textId="1AE36440" w:rsidR="00E10DE9" w:rsidRPr="00CA13CC" w:rsidRDefault="00E10DE9" w:rsidP="00E10DE9">
      <w:pPr>
        <w:ind w:left="397"/>
        <w:jc w:val="both"/>
        <w:rPr>
          <w:rFonts w:ascii="Times New Roman" w:hAnsi="Times New Roman"/>
          <w:color w:val="auto"/>
          <w:szCs w:val="24"/>
          <w:lang w:val="tr-TR"/>
        </w:rPr>
      </w:pPr>
      <w:r w:rsidRPr="00CA13CC">
        <w:rPr>
          <w:rFonts w:ascii="Times New Roman" w:hAnsi="Times New Roman"/>
          <w:color w:val="auto"/>
          <w:szCs w:val="24"/>
          <w:lang w:val="tr-TR"/>
        </w:rPr>
        <w:t>Fuar süresince (fuar başlangıç saatinden bitiş saatine kadar) en az bir firma çalışanı veya firma sahibinin stantta bulunma zorunluluğu vardır</w:t>
      </w:r>
      <w:r w:rsidR="00266FFA">
        <w:rPr>
          <w:rFonts w:ascii="Times New Roman" w:hAnsi="Times New Roman"/>
          <w:color w:val="auto"/>
          <w:szCs w:val="24"/>
          <w:lang w:val="tr-TR"/>
        </w:rPr>
        <w:t>.</w:t>
      </w:r>
      <w:r w:rsidRPr="00CA13CC">
        <w:rPr>
          <w:rFonts w:ascii="Times New Roman" w:hAnsi="Times New Roman"/>
          <w:color w:val="auto"/>
          <w:szCs w:val="24"/>
          <w:lang w:val="tr-TR"/>
        </w:rPr>
        <w:t xml:space="preserve"> </w:t>
      </w:r>
      <w:r w:rsidR="00266FFA">
        <w:rPr>
          <w:rFonts w:ascii="Times New Roman" w:hAnsi="Times New Roman"/>
          <w:color w:val="auto"/>
          <w:szCs w:val="24"/>
          <w:lang w:val="tr-TR"/>
        </w:rPr>
        <w:t>F</w:t>
      </w:r>
      <w:r w:rsidRPr="00CA13CC">
        <w:rPr>
          <w:rFonts w:ascii="Times New Roman" w:hAnsi="Times New Roman"/>
          <w:color w:val="auto"/>
          <w:szCs w:val="24"/>
          <w:lang w:val="tr-TR"/>
        </w:rPr>
        <w:t>uar bitiş tarihinden</w:t>
      </w:r>
      <w:r w:rsidR="00266FFA">
        <w:rPr>
          <w:rFonts w:ascii="Times New Roman" w:hAnsi="Times New Roman"/>
          <w:color w:val="auto"/>
          <w:szCs w:val="24"/>
          <w:lang w:val="tr-TR"/>
        </w:rPr>
        <w:t xml:space="preserve"> </w:t>
      </w:r>
      <w:r w:rsidRPr="00CA13CC">
        <w:rPr>
          <w:rFonts w:ascii="Times New Roman" w:hAnsi="Times New Roman"/>
          <w:color w:val="auto"/>
          <w:szCs w:val="24"/>
          <w:lang w:val="tr-TR"/>
        </w:rPr>
        <w:t>(</w:t>
      </w:r>
      <w:r w:rsidR="00266FFA">
        <w:rPr>
          <w:rFonts w:ascii="Times New Roman" w:hAnsi="Times New Roman"/>
          <w:color w:val="auto"/>
          <w:szCs w:val="24"/>
          <w:lang w:val="tr-TR"/>
        </w:rPr>
        <w:t>F</w:t>
      </w:r>
      <w:r w:rsidRPr="00CA13CC">
        <w:rPr>
          <w:rFonts w:ascii="Times New Roman" w:hAnsi="Times New Roman"/>
          <w:color w:val="auto"/>
          <w:szCs w:val="24"/>
          <w:lang w:val="tr-TR"/>
        </w:rPr>
        <w:t xml:space="preserve">uar resmi kapanışı) önce ayrılan firmalar destekten faydalanamazlar. Fuar sona ermeden ürünlerini toplamak suretiyle standını boşaltamaz veya görevli personelini </w:t>
      </w:r>
      <w:r w:rsidR="00266FFA">
        <w:rPr>
          <w:rFonts w:ascii="Times New Roman" w:hAnsi="Times New Roman"/>
          <w:color w:val="auto"/>
          <w:szCs w:val="24"/>
          <w:lang w:val="tr-TR"/>
        </w:rPr>
        <w:t>F</w:t>
      </w:r>
      <w:r w:rsidRPr="00CA13CC">
        <w:rPr>
          <w:rFonts w:ascii="Times New Roman" w:hAnsi="Times New Roman"/>
          <w:color w:val="auto"/>
          <w:szCs w:val="24"/>
          <w:lang w:val="tr-TR"/>
        </w:rPr>
        <w:t>uar</w:t>
      </w:r>
      <w:r w:rsidR="00266FFA">
        <w:rPr>
          <w:rFonts w:ascii="Times New Roman" w:hAnsi="Times New Roman"/>
          <w:color w:val="auto"/>
          <w:szCs w:val="24"/>
          <w:lang w:val="tr-TR"/>
        </w:rPr>
        <w:t>’</w:t>
      </w:r>
      <w:r w:rsidRPr="00CA13CC">
        <w:rPr>
          <w:rFonts w:ascii="Times New Roman" w:hAnsi="Times New Roman"/>
          <w:color w:val="auto"/>
          <w:szCs w:val="24"/>
          <w:lang w:val="tr-TR"/>
        </w:rPr>
        <w:t>dan çekemez.</w:t>
      </w:r>
    </w:p>
    <w:p w14:paraId="390796B2" w14:textId="77777777" w:rsidR="00E10DE9" w:rsidRPr="00CA13CC" w:rsidRDefault="00E10DE9" w:rsidP="00E10DE9">
      <w:pPr>
        <w:spacing w:line="200" w:lineRule="exact"/>
        <w:rPr>
          <w:rFonts w:ascii="Times New Roman" w:hAnsi="Times New Roman"/>
          <w:color w:val="auto"/>
          <w:szCs w:val="24"/>
          <w:lang w:val="tr-TR"/>
        </w:rPr>
      </w:pPr>
    </w:p>
    <w:p w14:paraId="732CF9B6" w14:textId="77777777" w:rsidR="00E10DE9" w:rsidRPr="00CA13CC" w:rsidRDefault="00E10DE9" w:rsidP="00E10DE9">
      <w:pPr>
        <w:ind w:left="397"/>
        <w:jc w:val="both"/>
        <w:rPr>
          <w:rFonts w:ascii="Times New Roman" w:hAnsi="Times New Roman"/>
          <w:color w:val="auto"/>
          <w:szCs w:val="24"/>
          <w:lang w:val="tr-TR"/>
        </w:rPr>
      </w:pPr>
      <w:r w:rsidRPr="00CA13CC">
        <w:rPr>
          <w:rFonts w:ascii="Times New Roman" w:hAnsi="Times New Roman"/>
          <w:color w:val="auto"/>
          <w:szCs w:val="24"/>
          <w:lang w:val="tr-TR"/>
        </w:rPr>
        <w:t xml:space="preserve">Kendi ürünleri veya pazarlamasını yaptığı </w:t>
      </w:r>
      <w:r w:rsidRPr="00CA13CC">
        <w:rPr>
          <w:rFonts w:ascii="Times New Roman" w:hAnsi="Times New Roman"/>
          <w:b/>
          <w:color w:val="auto"/>
          <w:szCs w:val="24"/>
          <w:lang w:val="tr-TR"/>
        </w:rPr>
        <w:t>Türkiye’de üretilen ürünler dışında</w:t>
      </w:r>
      <w:r w:rsidRPr="00CA13CC">
        <w:rPr>
          <w:rFonts w:ascii="Times New Roman" w:hAnsi="Times New Roman"/>
          <w:color w:val="auto"/>
          <w:szCs w:val="24"/>
          <w:lang w:val="tr-TR"/>
        </w:rPr>
        <w:t xml:space="preserve"> farklı firmalara ait ürünleri sergileyemez.</w:t>
      </w:r>
    </w:p>
    <w:p w14:paraId="1F74AD29" w14:textId="77777777" w:rsidR="00E10DE9" w:rsidRPr="00CA13CC" w:rsidRDefault="00E10DE9" w:rsidP="00E10DE9">
      <w:pPr>
        <w:spacing w:line="200" w:lineRule="exact"/>
        <w:ind w:left="397"/>
        <w:rPr>
          <w:rFonts w:ascii="Times New Roman" w:hAnsi="Times New Roman"/>
          <w:color w:val="auto"/>
          <w:szCs w:val="24"/>
          <w:lang w:val="tr-TR"/>
        </w:rPr>
      </w:pPr>
    </w:p>
    <w:p w14:paraId="5A23C30D" w14:textId="77777777" w:rsidR="00E10DE9" w:rsidRPr="00CA13CC" w:rsidRDefault="00E10DE9" w:rsidP="00E10DE9">
      <w:pPr>
        <w:ind w:left="397"/>
        <w:jc w:val="both"/>
        <w:rPr>
          <w:rFonts w:ascii="Times New Roman" w:hAnsi="Times New Roman"/>
          <w:color w:val="auto"/>
          <w:szCs w:val="24"/>
          <w:lang w:val="tr-TR"/>
        </w:rPr>
      </w:pPr>
      <w:r w:rsidRPr="00CA13CC">
        <w:rPr>
          <w:rFonts w:ascii="Times New Roman" w:hAnsi="Times New Roman"/>
          <w:color w:val="auto"/>
          <w:szCs w:val="24"/>
          <w:lang w:val="tr-TR"/>
        </w:rPr>
        <w:t>Fuar süresince gösterdiği pazarlama yaklaşımı ile ticari imajımızı ve ülkemiz itibarını zedeleyemez.</w:t>
      </w:r>
    </w:p>
    <w:p w14:paraId="28FEBCAA" w14:textId="77777777" w:rsidR="00E10DE9" w:rsidRPr="00CA13CC" w:rsidRDefault="00E10DE9" w:rsidP="00E10DE9">
      <w:pPr>
        <w:spacing w:line="200" w:lineRule="exact"/>
        <w:ind w:left="397"/>
        <w:rPr>
          <w:rFonts w:ascii="Times New Roman" w:hAnsi="Times New Roman"/>
          <w:color w:val="auto"/>
          <w:szCs w:val="24"/>
          <w:lang w:val="tr-TR"/>
        </w:rPr>
      </w:pPr>
    </w:p>
    <w:p w14:paraId="4F9891A9" w14:textId="77777777" w:rsidR="00E10DE9" w:rsidRPr="00CA13CC" w:rsidRDefault="00E10DE9" w:rsidP="00E10DE9">
      <w:pPr>
        <w:ind w:left="397"/>
        <w:jc w:val="both"/>
        <w:rPr>
          <w:rFonts w:ascii="Times New Roman" w:hAnsi="Times New Roman"/>
          <w:color w:val="auto"/>
          <w:szCs w:val="24"/>
          <w:lang w:val="tr-TR"/>
        </w:rPr>
      </w:pPr>
      <w:r w:rsidRPr="00CA13CC">
        <w:rPr>
          <w:rFonts w:ascii="Times New Roman" w:hAnsi="Times New Roman"/>
          <w:color w:val="auto"/>
          <w:szCs w:val="24"/>
          <w:lang w:val="tr-TR"/>
        </w:rPr>
        <w:t>Bu madde kapsamındaki yükümlülüklerini yerine getirmeyen katılımcının destek müracaatı değerlendirmeye alınmaz.</w:t>
      </w:r>
    </w:p>
    <w:p w14:paraId="2B18DA4F" w14:textId="77777777" w:rsidR="00E01800" w:rsidRPr="00CA13CC" w:rsidRDefault="00E01800" w:rsidP="00E01800">
      <w:pPr>
        <w:pStyle w:val="GvdeMetniGirintisi2"/>
        <w:spacing w:line="200" w:lineRule="exact"/>
        <w:ind w:left="397" w:firstLine="0"/>
        <w:rPr>
          <w:rFonts w:ascii="Times New Roman" w:hAnsi="Times New Roman"/>
          <w:b/>
          <w:szCs w:val="24"/>
        </w:rPr>
      </w:pPr>
    </w:p>
    <w:p w14:paraId="737BE156" w14:textId="77777777" w:rsidR="00E01800" w:rsidRPr="00CA13CC" w:rsidRDefault="00B11A9C" w:rsidP="00893940">
      <w:pPr>
        <w:pStyle w:val="GvdeMetniGirintisi2"/>
        <w:numPr>
          <w:ilvl w:val="0"/>
          <w:numId w:val="2"/>
        </w:numPr>
        <w:spacing w:line="240" w:lineRule="auto"/>
        <w:ind w:left="357" w:hanging="357"/>
        <w:rPr>
          <w:rFonts w:ascii="Times New Roman" w:hAnsi="Times New Roman"/>
          <w:szCs w:val="24"/>
        </w:rPr>
      </w:pPr>
      <w:r w:rsidRPr="00CA13CC">
        <w:rPr>
          <w:rFonts w:ascii="Times New Roman" w:hAnsi="Times New Roman"/>
          <w:szCs w:val="24"/>
        </w:rPr>
        <w:t xml:space="preserve"> a</w:t>
      </w:r>
      <w:r w:rsidR="00E01800" w:rsidRPr="00CA13CC">
        <w:rPr>
          <w:rFonts w:ascii="Times New Roman" w:hAnsi="Times New Roman"/>
          <w:szCs w:val="24"/>
        </w:rPr>
        <w:t xml:space="preserve">.) Katılımcı, </w:t>
      </w:r>
      <w:proofErr w:type="spellStart"/>
      <w:r w:rsidR="00E01800" w:rsidRPr="00CA13CC">
        <w:rPr>
          <w:rFonts w:ascii="Times New Roman" w:hAnsi="Times New Roman"/>
          <w:szCs w:val="24"/>
        </w:rPr>
        <w:t>stand</w:t>
      </w:r>
      <w:proofErr w:type="spellEnd"/>
      <w:r w:rsidR="00E01800" w:rsidRPr="00CA13CC">
        <w:rPr>
          <w:rFonts w:ascii="Times New Roman" w:hAnsi="Times New Roman"/>
          <w:szCs w:val="24"/>
        </w:rPr>
        <w:t xml:space="preserve"> alanında, kendisinin veya yazılı izni olmak kaydıyla aralarında ortaklık ilişkisi bulunan Türkiye’de yerleşik şirketin veya pazarlamacısı olduğu Türkiye’de yerleşik şirketin ticaret unvanı (ticaret sicilinde tescil ve ilan edilmiş halindeki unvanından en az bir sözcük kullanılmalıdır. Buna ilaveten şirketin iştigal sahası, sektörü, üretim yöntemi veya şirketin </w:t>
      </w:r>
      <w:proofErr w:type="spellStart"/>
      <w:r w:rsidR="00E01800" w:rsidRPr="00CA13CC">
        <w:rPr>
          <w:rFonts w:ascii="Times New Roman" w:hAnsi="Times New Roman"/>
          <w:szCs w:val="24"/>
        </w:rPr>
        <w:t>nevini</w:t>
      </w:r>
      <w:proofErr w:type="spellEnd"/>
      <w:r w:rsidR="00E01800" w:rsidRPr="00CA13CC">
        <w:rPr>
          <w:rFonts w:ascii="Times New Roman" w:hAnsi="Times New Roman"/>
          <w:szCs w:val="24"/>
        </w:rPr>
        <w:t xml:space="preserve"> belirten yabancı dilde bir ibare de kullanılabilir.) veya tescilli markasından en az birisine yer vermek zorundadır.</w:t>
      </w:r>
    </w:p>
    <w:p w14:paraId="72809BDF" w14:textId="77777777" w:rsidR="00E01800" w:rsidRPr="00CA13CC" w:rsidRDefault="00E01800" w:rsidP="00E01800">
      <w:pPr>
        <w:spacing w:line="200" w:lineRule="exact"/>
        <w:ind w:left="709" w:right="51" w:firstLine="11"/>
        <w:jc w:val="both"/>
        <w:rPr>
          <w:rFonts w:ascii="Times New Roman" w:hAnsi="Times New Roman"/>
          <w:color w:val="auto"/>
          <w:szCs w:val="24"/>
          <w:lang w:val="tr-TR"/>
        </w:rPr>
      </w:pPr>
    </w:p>
    <w:p w14:paraId="4AE8AF20" w14:textId="77777777" w:rsidR="00E01800" w:rsidRPr="00CA13CC" w:rsidRDefault="00E01800" w:rsidP="00E01800">
      <w:pPr>
        <w:spacing w:line="200" w:lineRule="exact"/>
        <w:rPr>
          <w:rFonts w:ascii="Times New Roman" w:hAnsi="Times New Roman"/>
          <w:color w:val="auto"/>
          <w:szCs w:val="24"/>
          <w:lang w:val="tr-TR"/>
        </w:rPr>
      </w:pPr>
    </w:p>
    <w:p w14:paraId="5B9334DE" w14:textId="77777777" w:rsidR="00E01800" w:rsidRPr="00CA13CC" w:rsidRDefault="00B11A9C" w:rsidP="00E01800">
      <w:pPr>
        <w:ind w:left="360"/>
        <w:jc w:val="both"/>
        <w:rPr>
          <w:rFonts w:ascii="Times New Roman" w:hAnsi="Times New Roman"/>
          <w:color w:val="auto"/>
          <w:szCs w:val="24"/>
          <w:lang w:val="tr-TR"/>
        </w:rPr>
      </w:pPr>
      <w:r w:rsidRPr="00CA13CC">
        <w:rPr>
          <w:rFonts w:ascii="Times New Roman" w:hAnsi="Times New Roman"/>
          <w:lang w:val="tr-TR"/>
        </w:rPr>
        <w:t>b</w:t>
      </w:r>
      <w:r w:rsidR="00E01800" w:rsidRPr="00CA13CC">
        <w:rPr>
          <w:rFonts w:ascii="Times New Roman" w:hAnsi="Times New Roman"/>
          <w:lang w:val="tr-TR"/>
        </w:rPr>
        <w:t xml:space="preserve">.) </w:t>
      </w:r>
      <w:r w:rsidR="00E01800" w:rsidRPr="00CA13CC">
        <w:rPr>
          <w:rFonts w:ascii="Times New Roman" w:hAnsi="Times New Roman"/>
          <w:color w:val="auto"/>
          <w:szCs w:val="24"/>
          <w:lang w:val="tr-TR"/>
        </w:rPr>
        <w:t>Özel üretim (</w:t>
      </w:r>
      <w:proofErr w:type="spellStart"/>
      <w:r w:rsidR="00E01800" w:rsidRPr="00CA13CC">
        <w:rPr>
          <w:rFonts w:ascii="Times New Roman" w:hAnsi="Times New Roman"/>
          <w:color w:val="auto"/>
          <w:szCs w:val="24"/>
          <w:lang w:val="tr-TR"/>
        </w:rPr>
        <w:t>private</w:t>
      </w:r>
      <w:proofErr w:type="spellEnd"/>
      <w:r w:rsidR="00E01800" w:rsidRPr="00CA13CC">
        <w:rPr>
          <w:rFonts w:ascii="Times New Roman" w:hAnsi="Times New Roman"/>
          <w:color w:val="auto"/>
          <w:szCs w:val="24"/>
          <w:lang w:val="tr-TR"/>
        </w:rPr>
        <w:t xml:space="preserve"> </w:t>
      </w:r>
      <w:proofErr w:type="spellStart"/>
      <w:r w:rsidR="00E01800" w:rsidRPr="00CA13CC">
        <w:rPr>
          <w:rFonts w:ascii="Times New Roman" w:hAnsi="Times New Roman"/>
          <w:color w:val="auto"/>
          <w:szCs w:val="24"/>
          <w:lang w:val="tr-TR"/>
        </w:rPr>
        <w:t>label</w:t>
      </w:r>
      <w:proofErr w:type="spellEnd"/>
      <w:r w:rsidR="00E01800" w:rsidRPr="00CA13CC">
        <w:rPr>
          <w:rFonts w:ascii="Times New Roman" w:hAnsi="Times New Roman"/>
          <w:color w:val="auto"/>
          <w:szCs w:val="24"/>
          <w:lang w:val="tr-TR"/>
        </w:rPr>
        <w:t xml:space="preserve">), fason üretim gerçekleştiren şirketler, yurt dışı fuar organizasyonlarına iştirakleri ile </w:t>
      </w:r>
      <w:proofErr w:type="spellStart"/>
      <w:r w:rsidR="00E01800" w:rsidRPr="00CA13CC">
        <w:rPr>
          <w:rFonts w:ascii="Times New Roman" w:hAnsi="Times New Roman"/>
          <w:color w:val="auto"/>
          <w:szCs w:val="24"/>
          <w:lang w:val="tr-TR"/>
        </w:rPr>
        <w:t>sektörel</w:t>
      </w:r>
      <w:proofErr w:type="spellEnd"/>
      <w:r w:rsidR="00E01800" w:rsidRPr="00CA13CC">
        <w:rPr>
          <w:rFonts w:ascii="Times New Roman" w:hAnsi="Times New Roman"/>
          <w:color w:val="auto"/>
          <w:szCs w:val="24"/>
          <w:lang w:val="tr-TR"/>
        </w:rPr>
        <w:t xml:space="preserve"> nitelikteki uluslararası fuarlara bireysel katılımlarında; yerli ve yabancı şirketler veya zincir mağazaların unvan, marka ve logolarını, söz konusu şirketler veya zincir mağazalar için üretim yaptıklarını tevsik etmek kaydıyla, kendi ticaret unvanları veya tescilli markaları </w:t>
      </w:r>
      <w:proofErr w:type="gramStart"/>
      <w:r w:rsidR="00E01800" w:rsidRPr="00CA13CC">
        <w:rPr>
          <w:rFonts w:ascii="Times New Roman" w:hAnsi="Times New Roman"/>
          <w:color w:val="auto"/>
          <w:szCs w:val="24"/>
          <w:lang w:val="tr-TR"/>
        </w:rPr>
        <w:t>ile beraber</w:t>
      </w:r>
      <w:proofErr w:type="gramEnd"/>
      <w:r w:rsidR="00E01800" w:rsidRPr="00CA13CC">
        <w:rPr>
          <w:rFonts w:ascii="Times New Roman" w:hAnsi="Times New Roman"/>
          <w:color w:val="auto"/>
          <w:szCs w:val="24"/>
          <w:lang w:val="tr-TR"/>
        </w:rPr>
        <w:t xml:space="preserve"> </w:t>
      </w:r>
      <w:proofErr w:type="spellStart"/>
      <w:r w:rsidR="00E01800" w:rsidRPr="00CA13CC">
        <w:rPr>
          <w:rFonts w:ascii="Times New Roman" w:hAnsi="Times New Roman"/>
          <w:color w:val="auto"/>
          <w:szCs w:val="24"/>
          <w:lang w:val="tr-TR"/>
        </w:rPr>
        <w:t>stand</w:t>
      </w:r>
      <w:proofErr w:type="spellEnd"/>
      <w:r w:rsidR="00E01800" w:rsidRPr="00CA13CC">
        <w:rPr>
          <w:rFonts w:ascii="Times New Roman" w:hAnsi="Times New Roman"/>
          <w:color w:val="auto"/>
          <w:szCs w:val="24"/>
          <w:lang w:val="tr-TR"/>
        </w:rPr>
        <w:t xml:space="preserve"> alanlarında kullanabilirler. Ancak, bu tür sergileme tarzı katılımcının geri planda kalarak diğer markaların ön plana çıkması anlamı taşımadan sadece üretim kapasitesi ve kalitesi açısından destekleyici unsur olarak kullanılabilir.</w:t>
      </w:r>
    </w:p>
    <w:p w14:paraId="3960051C" w14:textId="77777777" w:rsidR="00E01800" w:rsidRPr="00CA13CC" w:rsidRDefault="00E01800" w:rsidP="00E01800">
      <w:pPr>
        <w:spacing w:line="200" w:lineRule="exact"/>
        <w:ind w:left="397"/>
        <w:rPr>
          <w:rFonts w:ascii="Times New Roman" w:hAnsi="Times New Roman"/>
          <w:lang w:val="tr-TR"/>
        </w:rPr>
      </w:pPr>
    </w:p>
    <w:p w14:paraId="33B0E28F" w14:textId="77777777" w:rsidR="00E01800" w:rsidRPr="00CA13CC" w:rsidRDefault="00E01800" w:rsidP="00E01800">
      <w:pPr>
        <w:ind w:left="397"/>
        <w:jc w:val="both"/>
        <w:rPr>
          <w:rFonts w:ascii="Times New Roman" w:hAnsi="Times New Roman"/>
          <w:lang w:val="tr-TR"/>
        </w:rPr>
      </w:pPr>
      <w:proofErr w:type="spellStart"/>
      <w:r w:rsidRPr="00CA13CC">
        <w:rPr>
          <w:rFonts w:ascii="Times New Roman" w:hAnsi="Times New Roman"/>
          <w:lang w:val="tr-TR"/>
        </w:rPr>
        <w:t>Stand</w:t>
      </w:r>
      <w:proofErr w:type="spellEnd"/>
      <w:r w:rsidRPr="00CA13CC">
        <w:rPr>
          <w:rFonts w:ascii="Times New Roman" w:hAnsi="Times New Roman"/>
          <w:lang w:val="tr-TR"/>
        </w:rPr>
        <w:t xml:space="preserve"> alanı içinde, bu maddenin “</w:t>
      </w:r>
      <w:r w:rsidR="00BA70C6" w:rsidRPr="00CA13CC">
        <w:rPr>
          <w:rFonts w:ascii="Times New Roman" w:hAnsi="Times New Roman"/>
          <w:lang w:val="tr-TR"/>
        </w:rPr>
        <w:t>a</w:t>
      </w:r>
      <w:r w:rsidRPr="00CA13CC">
        <w:rPr>
          <w:rFonts w:ascii="Times New Roman" w:hAnsi="Times New Roman"/>
          <w:lang w:val="tr-TR"/>
        </w:rPr>
        <w:t>”, “</w:t>
      </w:r>
      <w:r w:rsidR="00BA70C6" w:rsidRPr="00CA13CC">
        <w:rPr>
          <w:rFonts w:ascii="Times New Roman" w:hAnsi="Times New Roman"/>
          <w:lang w:val="tr-TR"/>
        </w:rPr>
        <w:t>b</w:t>
      </w:r>
      <w:r w:rsidRPr="00CA13CC">
        <w:rPr>
          <w:rFonts w:ascii="Times New Roman" w:hAnsi="Times New Roman"/>
          <w:lang w:val="tr-TR"/>
        </w:rPr>
        <w:t>”, fıkralarında belirtilenler dışında başka bir firmanın unvanı, tescilli markası veya logosuna yer veremez.</w:t>
      </w:r>
    </w:p>
    <w:p w14:paraId="23F04432" w14:textId="77777777" w:rsidR="00376D7A" w:rsidRPr="00CA13CC" w:rsidRDefault="00376D7A" w:rsidP="00376D7A">
      <w:pPr>
        <w:pStyle w:val="ListeParagraf"/>
        <w:ind w:left="397"/>
        <w:rPr>
          <w:rFonts w:ascii="Times New Roman" w:hAnsi="Times New Roman"/>
          <w:color w:val="auto"/>
          <w:szCs w:val="24"/>
          <w:lang w:val="tr-TR"/>
        </w:rPr>
      </w:pPr>
    </w:p>
    <w:p w14:paraId="5374E723" w14:textId="2089B309" w:rsidR="00376D7A" w:rsidRPr="00CA13CC" w:rsidRDefault="00376D7A" w:rsidP="00E01800">
      <w:pPr>
        <w:pStyle w:val="ListeParagraf"/>
        <w:numPr>
          <w:ilvl w:val="0"/>
          <w:numId w:val="2"/>
        </w:numPr>
        <w:tabs>
          <w:tab w:val="num" w:pos="397"/>
        </w:tabs>
        <w:ind w:right="-454" w:hanging="397"/>
        <w:jc w:val="both"/>
        <w:rPr>
          <w:szCs w:val="24"/>
          <w:lang w:val="tr-TR"/>
        </w:rPr>
      </w:pPr>
      <w:r w:rsidRPr="00CA13CC">
        <w:rPr>
          <w:rFonts w:ascii="Times New Roman" w:hAnsi="Times New Roman"/>
          <w:color w:val="auto"/>
          <w:szCs w:val="24"/>
          <w:lang w:val="tr-TR" w:eastAsia="tr-TR"/>
        </w:rPr>
        <w:t xml:space="preserve">Katılımcı, işbu sözleşme kapsamındaki fuara katılımı sırasında, </w:t>
      </w:r>
      <w:proofErr w:type="spellStart"/>
      <w:r w:rsidRPr="00CA13CC">
        <w:rPr>
          <w:rFonts w:ascii="Times New Roman" w:hAnsi="Times New Roman"/>
          <w:color w:val="auto"/>
          <w:szCs w:val="24"/>
          <w:lang w:val="tr-TR" w:eastAsia="tr-TR"/>
        </w:rPr>
        <w:t>EİB’nin</w:t>
      </w:r>
      <w:proofErr w:type="spellEnd"/>
      <w:r w:rsidRPr="00CA13CC">
        <w:rPr>
          <w:rFonts w:ascii="Times New Roman" w:hAnsi="Times New Roman"/>
          <w:color w:val="auto"/>
          <w:szCs w:val="24"/>
          <w:lang w:val="tr-TR" w:eastAsia="tr-TR"/>
        </w:rPr>
        <w:t xml:space="preserve"> veya 3. Kişilere yahut bu</w:t>
      </w:r>
      <w:r w:rsidR="00306BD7">
        <w:rPr>
          <w:rFonts w:ascii="Times New Roman" w:hAnsi="Times New Roman"/>
          <w:color w:val="auto"/>
          <w:szCs w:val="24"/>
          <w:lang w:val="tr-TR" w:eastAsia="tr-TR"/>
        </w:rPr>
        <w:t>n</w:t>
      </w:r>
      <w:r w:rsidRPr="00CA13CC">
        <w:rPr>
          <w:rFonts w:ascii="Times New Roman" w:hAnsi="Times New Roman"/>
          <w:color w:val="auto"/>
          <w:szCs w:val="24"/>
          <w:lang w:val="tr-TR" w:eastAsia="tr-TR"/>
        </w:rPr>
        <w:t>l</w:t>
      </w:r>
      <w:r w:rsidR="00306BD7">
        <w:rPr>
          <w:rFonts w:ascii="Times New Roman" w:hAnsi="Times New Roman"/>
          <w:color w:val="auto"/>
          <w:szCs w:val="24"/>
          <w:lang w:val="tr-TR" w:eastAsia="tr-TR"/>
        </w:rPr>
        <w:t>a</w:t>
      </w:r>
      <w:r w:rsidRPr="00CA13CC">
        <w:rPr>
          <w:rFonts w:ascii="Times New Roman" w:hAnsi="Times New Roman"/>
          <w:color w:val="auto"/>
          <w:szCs w:val="24"/>
          <w:lang w:val="tr-TR" w:eastAsia="tr-TR"/>
        </w:rPr>
        <w:t xml:space="preserve">rın taşınır veya taşınmaz malına zarar verilmemesi için azami dikkat ve özeni göstermeyi kabul ve taahhüt eder. Katılımcı, kendisinin ve/veya görevlendirdiği personelin çalışmasından, davranışlarından, fiillerinden doğabilecek; zarar, ziyan, kayıp veya ihmali sonucu, doğacak gecikme ve hatalar ile </w:t>
      </w:r>
      <w:r w:rsidRPr="00CA13CC">
        <w:rPr>
          <w:lang w:val="tr-TR"/>
        </w:rPr>
        <w:t xml:space="preserve"> </w:t>
      </w:r>
      <w:r w:rsidRPr="00CA13CC">
        <w:rPr>
          <w:rFonts w:ascii="Times New Roman" w:hAnsi="Times New Roman"/>
          <w:color w:val="auto"/>
          <w:szCs w:val="24"/>
          <w:lang w:val="tr-TR" w:eastAsia="tr-TR"/>
        </w:rPr>
        <w:t xml:space="preserve">hem EİB personelinde hem de 3. Kişilerde meydana gelebilecek ölüm, bedeni, manevi ve maddi </w:t>
      </w:r>
      <w:r w:rsidR="00D5377D">
        <w:rPr>
          <w:rFonts w:ascii="Times New Roman" w:hAnsi="Times New Roman"/>
          <w:color w:val="auto"/>
          <w:szCs w:val="24"/>
          <w:lang w:val="tr-TR" w:eastAsia="tr-TR"/>
        </w:rPr>
        <w:t xml:space="preserve">her türlü doğrudan ve dolaylı </w:t>
      </w:r>
      <w:r w:rsidRPr="00CA13CC">
        <w:rPr>
          <w:rFonts w:ascii="Times New Roman" w:hAnsi="Times New Roman"/>
          <w:color w:val="auto"/>
          <w:szCs w:val="24"/>
          <w:lang w:val="tr-TR" w:eastAsia="tr-TR"/>
        </w:rPr>
        <w:t>zararlardan hukuki, idari, cezai ve mali bakımdan tek başına sorumlu olduğunu</w:t>
      </w:r>
      <w:r w:rsidR="00D5377D">
        <w:rPr>
          <w:rFonts w:ascii="Times New Roman" w:hAnsi="Times New Roman"/>
          <w:color w:val="auto"/>
          <w:szCs w:val="24"/>
          <w:lang w:val="tr-TR" w:eastAsia="tr-TR"/>
        </w:rPr>
        <w:t xml:space="preserve">, </w:t>
      </w:r>
      <w:proofErr w:type="spellStart"/>
      <w:r w:rsidR="00D5377D">
        <w:rPr>
          <w:rFonts w:ascii="Times New Roman" w:hAnsi="Times New Roman"/>
          <w:color w:val="auto"/>
          <w:szCs w:val="24"/>
          <w:lang w:val="tr-TR" w:eastAsia="tr-TR"/>
        </w:rPr>
        <w:t>EİB’ye</w:t>
      </w:r>
      <w:proofErr w:type="spellEnd"/>
      <w:r w:rsidR="00D5377D">
        <w:rPr>
          <w:rFonts w:ascii="Times New Roman" w:hAnsi="Times New Roman"/>
          <w:color w:val="auto"/>
          <w:szCs w:val="24"/>
          <w:lang w:val="tr-TR" w:eastAsia="tr-TR"/>
        </w:rPr>
        <w:t xml:space="preserve"> bu nedenle herhangi bir üçüncü kişi tarafından talep ve </w:t>
      </w:r>
      <w:proofErr w:type="spellStart"/>
      <w:r w:rsidR="00D5377D">
        <w:rPr>
          <w:rFonts w:ascii="Times New Roman" w:hAnsi="Times New Roman"/>
          <w:color w:val="auto"/>
          <w:szCs w:val="24"/>
          <w:lang w:val="tr-TR" w:eastAsia="tr-TR"/>
        </w:rPr>
        <w:t>rücuda</w:t>
      </w:r>
      <w:proofErr w:type="spellEnd"/>
      <w:r w:rsidR="00D5377D">
        <w:rPr>
          <w:rFonts w:ascii="Times New Roman" w:hAnsi="Times New Roman"/>
          <w:color w:val="auto"/>
          <w:szCs w:val="24"/>
          <w:lang w:val="tr-TR" w:eastAsia="tr-TR"/>
        </w:rPr>
        <w:t xml:space="preserve"> bulunulması halinde </w:t>
      </w:r>
      <w:proofErr w:type="spellStart"/>
      <w:r w:rsidR="00D5377D">
        <w:rPr>
          <w:rFonts w:ascii="Times New Roman" w:hAnsi="Times New Roman"/>
          <w:color w:val="auto"/>
          <w:szCs w:val="24"/>
          <w:lang w:val="tr-TR" w:eastAsia="tr-TR"/>
        </w:rPr>
        <w:t>EİB’ni</w:t>
      </w:r>
      <w:proofErr w:type="spellEnd"/>
      <w:r w:rsidR="00D5377D">
        <w:rPr>
          <w:rFonts w:ascii="Times New Roman" w:hAnsi="Times New Roman"/>
          <w:color w:val="auto"/>
          <w:szCs w:val="24"/>
          <w:lang w:val="tr-TR" w:eastAsia="tr-TR"/>
        </w:rPr>
        <w:t xml:space="preserve"> bu talepten </w:t>
      </w:r>
      <w:r w:rsidR="000964E8">
        <w:rPr>
          <w:rFonts w:ascii="Times New Roman" w:hAnsi="Times New Roman"/>
          <w:color w:val="auto"/>
          <w:szCs w:val="24"/>
          <w:lang w:val="tr-TR" w:eastAsia="tr-TR"/>
        </w:rPr>
        <w:t>ari</w:t>
      </w:r>
      <w:r w:rsidR="00D5377D">
        <w:rPr>
          <w:rFonts w:ascii="Times New Roman" w:hAnsi="Times New Roman"/>
          <w:color w:val="auto"/>
          <w:szCs w:val="24"/>
          <w:lang w:val="tr-TR" w:eastAsia="tr-TR"/>
        </w:rPr>
        <w:t xml:space="preserve"> tutacağını</w:t>
      </w:r>
      <w:r w:rsidRPr="00CA13CC">
        <w:rPr>
          <w:rFonts w:ascii="Times New Roman" w:hAnsi="Times New Roman"/>
          <w:color w:val="auto"/>
          <w:szCs w:val="24"/>
          <w:lang w:val="tr-TR" w:eastAsia="tr-TR"/>
        </w:rPr>
        <w:t xml:space="preserve"> gayrikabili rücu kabul, beyan ve taahhüt eder.</w:t>
      </w:r>
    </w:p>
    <w:p w14:paraId="46D413AA" w14:textId="77777777" w:rsidR="00376D7A" w:rsidRPr="00CA13CC" w:rsidRDefault="00376D7A" w:rsidP="00376D7A">
      <w:pPr>
        <w:pStyle w:val="ListeParagraf"/>
        <w:rPr>
          <w:szCs w:val="24"/>
          <w:lang w:val="tr-TR" w:eastAsia="tr-TR"/>
        </w:rPr>
      </w:pPr>
    </w:p>
    <w:p w14:paraId="51033474" w14:textId="17C9ECCE" w:rsidR="00E01800" w:rsidRDefault="00376D7A" w:rsidP="00E01800">
      <w:pPr>
        <w:pStyle w:val="ListeParagraf"/>
        <w:numPr>
          <w:ilvl w:val="0"/>
          <w:numId w:val="2"/>
        </w:numPr>
        <w:tabs>
          <w:tab w:val="num" w:pos="397"/>
        </w:tabs>
        <w:ind w:right="-454" w:hanging="397"/>
        <w:jc w:val="both"/>
        <w:rPr>
          <w:rFonts w:ascii="Times New Roman" w:hAnsi="Times New Roman"/>
          <w:color w:val="auto"/>
          <w:szCs w:val="24"/>
          <w:lang w:val="tr-TR" w:eastAsia="tr-TR"/>
        </w:rPr>
      </w:pPr>
      <w:r w:rsidRPr="00CA13CC">
        <w:rPr>
          <w:rFonts w:ascii="Times New Roman" w:hAnsi="Times New Roman"/>
          <w:color w:val="auto"/>
          <w:szCs w:val="24"/>
          <w:lang w:val="tr-TR" w:eastAsia="tr-TR"/>
        </w:rPr>
        <w:t xml:space="preserve">Katılımcı kastı, kusuru veya ihmali sebebiyle </w:t>
      </w:r>
      <w:proofErr w:type="spellStart"/>
      <w:r w:rsidRPr="00CA13CC">
        <w:rPr>
          <w:rFonts w:ascii="Times New Roman" w:hAnsi="Times New Roman"/>
          <w:color w:val="auto"/>
          <w:szCs w:val="24"/>
          <w:lang w:val="tr-TR" w:eastAsia="tr-TR"/>
        </w:rPr>
        <w:t>EİB’in</w:t>
      </w:r>
      <w:proofErr w:type="spellEnd"/>
      <w:r w:rsidRPr="00CA13CC">
        <w:rPr>
          <w:rFonts w:ascii="Times New Roman" w:hAnsi="Times New Roman"/>
          <w:color w:val="auto"/>
          <w:szCs w:val="24"/>
          <w:lang w:val="tr-TR" w:eastAsia="tr-TR"/>
        </w:rPr>
        <w:t xml:space="preserve"> zarar görmesi veya </w:t>
      </w:r>
      <w:proofErr w:type="spellStart"/>
      <w:r w:rsidRPr="00CA13CC">
        <w:rPr>
          <w:rFonts w:ascii="Times New Roman" w:hAnsi="Times New Roman"/>
          <w:color w:val="auto"/>
          <w:szCs w:val="24"/>
          <w:lang w:val="tr-TR" w:eastAsia="tr-TR"/>
        </w:rPr>
        <w:t>EİB’den</w:t>
      </w:r>
      <w:proofErr w:type="spellEnd"/>
      <w:r w:rsidRPr="00CA13CC">
        <w:rPr>
          <w:rFonts w:ascii="Times New Roman" w:hAnsi="Times New Roman"/>
          <w:color w:val="auto"/>
          <w:szCs w:val="24"/>
          <w:lang w:val="tr-TR" w:eastAsia="tr-TR"/>
        </w:rPr>
        <w:t xml:space="preserve"> herhangi bir şekilde ödeme yapması için talepte bulunulması vb. hallerinde, EİB uğramış olduğu </w:t>
      </w:r>
      <w:r w:rsidR="00D5377D">
        <w:rPr>
          <w:rFonts w:ascii="Times New Roman" w:hAnsi="Times New Roman"/>
          <w:color w:val="auto"/>
          <w:szCs w:val="24"/>
          <w:lang w:val="tr-TR" w:eastAsia="tr-TR"/>
        </w:rPr>
        <w:t>her türlü doğrudan veya dolaylı</w:t>
      </w:r>
      <w:r w:rsidR="00D5377D" w:rsidRPr="00CA13CC">
        <w:rPr>
          <w:rFonts w:ascii="Times New Roman" w:hAnsi="Times New Roman"/>
          <w:color w:val="auto"/>
          <w:szCs w:val="24"/>
          <w:lang w:val="tr-TR" w:eastAsia="tr-TR"/>
        </w:rPr>
        <w:t xml:space="preserve"> </w:t>
      </w:r>
      <w:r w:rsidRPr="00CA13CC">
        <w:rPr>
          <w:rFonts w:ascii="Times New Roman" w:hAnsi="Times New Roman"/>
          <w:color w:val="auto"/>
          <w:szCs w:val="24"/>
          <w:lang w:val="tr-TR" w:eastAsia="tr-TR"/>
        </w:rPr>
        <w:t>zararı</w:t>
      </w:r>
      <w:r w:rsidR="00D5377D">
        <w:rPr>
          <w:rFonts w:ascii="Times New Roman" w:hAnsi="Times New Roman"/>
          <w:color w:val="auto"/>
          <w:szCs w:val="24"/>
          <w:lang w:val="tr-TR" w:eastAsia="tr-TR"/>
        </w:rPr>
        <w:t xml:space="preserve"> tazmin için</w:t>
      </w:r>
      <w:r w:rsidRPr="00CA13CC">
        <w:rPr>
          <w:rFonts w:ascii="Times New Roman" w:hAnsi="Times New Roman"/>
          <w:color w:val="auto"/>
          <w:szCs w:val="24"/>
          <w:lang w:val="tr-TR" w:eastAsia="tr-TR"/>
        </w:rPr>
        <w:t xml:space="preserve"> Katılımcıya rücu edebilecektir. Katılımcı talep konusu tutarları, söz konusu </w:t>
      </w:r>
      <w:r w:rsidR="00FE7017" w:rsidRPr="00CA13CC">
        <w:rPr>
          <w:rFonts w:ascii="Times New Roman" w:hAnsi="Times New Roman"/>
          <w:color w:val="auto"/>
          <w:szCs w:val="24"/>
          <w:lang w:val="tr-TR" w:eastAsia="tr-TR"/>
        </w:rPr>
        <w:t>tutarların EİB</w:t>
      </w:r>
      <w:r w:rsidRPr="00CA13CC">
        <w:rPr>
          <w:rFonts w:ascii="Times New Roman" w:hAnsi="Times New Roman"/>
          <w:color w:val="auto"/>
          <w:szCs w:val="24"/>
          <w:lang w:val="tr-TR" w:eastAsia="tr-TR"/>
        </w:rPr>
        <w:t xml:space="preserve"> tarafından ödenmiş olması şartını aramaksızın derhal </w:t>
      </w:r>
      <w:proofErr w:type="spellStart"/>
      <w:r w:rsidR="00D5377D">
        <w:rPr>
          <w:rFonts w:ascii="Times New Roman" w:hAnsi="Times New Roman"/>
          <w:color w:val="auto"/>
          <w:szCs w:val="24"/>
          <w:lang w:val="tr-TR" w:eastAsia="tr-TR"/>
        </w:rPr>
        <w:t>EİB’ne</w:t>
      </w:r>
      <w:proofErr w:type="spellEnd"/>
      <w:r w:rsidRPr="00CA13CC">
        <w:rPr>
          <w:rFonts w:ascii="Times New Roman" w:hAnsi="Times New Roman"/>
          <w:color w:val="auto"/>
          <w:szCs w:val="24"/>
          <w:lang w:val="tr-TR" w:eastAsia="tr-TR"/>
        </w:rPr>
        <w:t xml:space="preserve"> ödeyecektir.</w:t>
      </w:r>
      <w:r w:rsidR="00D5377D">
        <w:rPr>
          <w:rFonts w:ascii="Times New Roman" w:hAnsi="Times New Roman"/>
          <w:color w:val="auto"/>
          <w:szCs w:val="24"/>
          <w:lang w:val="tr-TR" w:eastAsia="tr-TR"/>
        </w:rPr>
        <w:t xml:space="preserve"> </w:t>
      </w:r>
    </w:p>
    <w:p w14:paraId="47171C75" w14:textId="77777777" w:rsidR="00B83D02" w:rsidRPr="00B83D02" w:rsidRDefault="00B83D02" w:rsidP="00B83D02">
      <w:pPr>
        <w:pStyle w:val="ListeParagraf"/>
        <w:rPr>
          <w:rFonts w:ascii="Times New Roman" w:hAnsi="Times New Roman"/>
          <w:color w:val="auto"/>
          <w:szCs w:val="24"/>
          <w:lang w:val="tr-TR" w:eastAsia="tr-TR"/>
        </w:rPr>
      </w:pPr>
    </w:p>
    <w:p w14:paraId="23B2850D" w14:textId="77777777" w:rsidR="00B83D02" w:rsidRPr="00CA13CC" w:rsidRDefault="00B83D02" w:rsidP="00B83D02">
      <w:pPr>
        <w:pStyle w:val="GvdeMetniGirintisi2"/>
        <w:numPr>
          <w:ilvl w:val="0"/>
          <w:numId w:val="2"/>
        </w:numPr>
        <w:spacing w:line="240" w:lineRule="auto"/>
        <w:rPr>
          <w:rFonts w:ascii="Times New Roman" w:hAnsi="Times New Roman"/>
        </w:rPr>
      </w:pPr>
      <w:r w:rsidRPr="00CA13CC">
        <w:rPr>
          <w:rFonts w:ascii="Times New Roman" w:hAnsi="Times New Roman"/>
          <w:szCs w:val="24"/>
        </w:rPr>
        <w:t>Yurt dışı fuarlarda katılımcıların fuar gözlemcisi tarafından dağıtılan fuar değerlendirme formunu doldurup iade etmemesi durumunda, yurt dışı fuar katılımı destek başvuruları değerlendirmeye alınmaz. Bakanlıkça uygun görülen fuarlarda söz konusu değerlendirme formu fuarın bitimini müteakip 10 (on) gün içerisinde elektronik olarak doldurulur. Bu yükümlülüğü yerine getirmeyen katılımcıların yurt dışı fuar katılımı destek başvurusu değerlendirmeye alınmaz.</w:t>
      </w:r>
    </w:p>
    <w:p w14:paraId="388E531C" w14:textId="00BF4927" w:rsidR="00B83D02" w:rsidRDefault="00B83D02" w:rsidP="00B83D02">
      <w:pPr>
        <w:pStyle w:val="ListeParagraf"/>
        <w:ind w:left="360" w:right="-454"/>
        <w:jc w:val="both"/>
        <w:rPr>
          <w:rFonts w:ascii="Times New Roman" w:hAnsi="Times New Roman"/>
          <w:color w:val="auto"/>
          <w:szCs w:val="24"/>
          <w:lang w:val="tr-TR" w:eastAsia="tr-TR"/>
        </w:rPr>
      </w:pPr>
    </w:p>
    <w:p w14:paraId="4566004F" w14:textId="7526B7CE" w:rsidR="001F566E" w:rsidRDefault="001F566E" w:rsidP="00B83D02">
      <w:pPr>
        <w:pStyle w:val="ListeParagraf"/>
        <w:ind w:left="360" w:right="-454"/>
        <w:jc w:val="both"/>
        <w:rPr>
          <w:rFonts w:ascii="Times New Roman" w:hAnsi="Times New Roman"/>
          <w:color w:val="auto"/>
          <w:szCs w:val="24"/>
          <w:lang w:val="tr-TR" w:eastAsia="tr-TR"/>
        </w:rPr>
      </w:pPr>
    </w:p>
    <w:p w14:paraId="69664EB9" w14:textId="77777777" w:rsidR="001F566E" w:rsidRPr="00CA13CC" w:rsidRDefault="001F566E" w:rsidP="00B83D02">
      <w:pPr>
        <w:pStyle w:val="ListeParagraf"/>
        <w:ind w:left="360" w:right="-454"/>
        <w:jc w:val="both"/>
        <w:rPr>
          <w:rFonts w:ascii="Times New Roman" w:hAnsi="Times New Roman"/>
          <w:color w:val="auto"/>
          <w:szCs w:val="24"/>
          <w:lang w:val="tr-TR" w:eastAsia="tr-TR"/>
        </w:rPr>
      </w:pPr>
    </w:p>
    <w:p w14:paraId="03001BDD" w14:textId="77777777" w:rsidR="00376D7A" w:rsidRPr="00CA13CC" w:rsidRDefault="00376D7A" w:rsidP="00376D7A">
      <w:pPr>
        <w:pStyle w:val="ListeParagraf"/>
        <w:ind w:left="360" w:right="-454"/>
        <w:jc w:val="both"/>
        <w:rPr>
          <w:szCs w:val="24"/>
          <w:lang w:val="tr-TR"/>
        </w:rPr>
      </w:pPr>
    </w:p>
    <w:p w14:paraId="363998F8" w14:textId="77777777" w:rsidR="00E01800" w:rsidRPr="001F566E" w:rsidRDefault="00E01800" w:rsidP="00E01800">
      <w:pPr>
        <w:numPr>
          <w:ilvl w:val="0"/>
          <w:numId w:val="1"/>
        </w:numPr>
        <w:tabs>
          <w:tab w:val="clear" w:pos="1080"/>
          <w:tab w:val="num" w:pos="360"/>
        </w:tabs>
        <w:ind w:left="360"/>
        <w:jc w:val="both"/>
        <w:rPr>
          <w:rFonts w:ascii="Times New Roman" w:hAnsi="Times New Roman"/>
          <w:b/>
          <w:lang w:val="tr-TR"/>
        </w:rPr>
      </w:pPr>
      <w:r w:rsidRPr="001F566E">
        <w:rPr>
          <w:rFonts w:ascii="Times New Roman" w:hAnsi="Times New Roman"/>
          <w:b/>
          <w:lang w:val="tr-TR"/>
        </w:rPr>
        <w:t>GÜMRÜKLEME VE NAKLİYE İŞLEMLERİ İÇİN EVRAK VE MALLARIN TESLİMİ</w:t>
      </w:r>
    </w:p>
    <w:p w14:paraId="5AAE37F6" w14:textId="77777777" w:rsidR="00967D5A" w:rsidRDefault="00967D5A" w:rsidP="00967D5A">
      <w:pPr>
        <w:ind w:left="360"/>
        <w:jc w:val="both"/>
        <w:rPr>
          <w:rFonts w:ascii="Times New Roman" w:hAnsi="Times New Roman"/>
          <w:b/>
          <w:lang w:val="tr-TR"/>
        </w:rPr>
      </w:pPr>
    </w:p>
    <w:p w14:paraId="68A5CF5A" w14:textId="72E852E8" w:rsidR="00967D5A" w:rsidRPr="00967D5A" w:rsidRDefault="00967D5A" w:rsidP="00967D5A">
      <w:pPr>
        <w:pStyle w:val="GvdeMetniGirintisi2"/>
        <w:numPr>
          <w:ilvl w:val="0"/>
          <w:numId w:val="3"/>
        </w:numPr>
        <w:spacing w:line="240" w:lineRule="auto"/>
        <w:rPr>
          <w:rFonts w:ascii="Times New Roman" w:hAnsi="Times New Roman"/>
        </w:rPr>
      </w:pPr>
      <w:r w:rsidRPr="00967D5A">
        <w:rPr>
          <w:rFonts w:ascii="Times New Roman" w:hAnsi="Times New Roman"/>
        </w:rPr>
        <w:t>Ürünlerin EİB tarafından nakliyesi fuar alanına</w:t>
      </w:r>
      <w:r w:rsidR="00683F87">
        <w:rPr>
          <w:rFonts w:ascii="Times New Roman" w:hAnsi="Times New Roman"/>
        </w:rPr>
        <w:t xml:space="preserve"> denizyolu İstanbul-fuar alanı-İstanbul gidiş </w:t>
      </w:r>
      <w:proofErr w:type="gramStart"/>
      <w:r w:rsidR="00683F87">
        <w:rPr>
          <w:rFonts w:ascii="Times New Roman" w:hAnsi="Times New Roman"/>
        </w:rPr>
        <w:t>dönüş</w:t>
      </w:r>
      <w:r w:rsidRPr="00967D5A">
        <w:rPr>
          <w:rFonts w:ascii="Times New Roman" w:hAnsi="Times New Roman"/>
        </w:rPr>
        <w:t xml:space="preserve"> </w:t>
      </w:r>
      <w:r w:rsidR="00683F87">
        <w:rPr>
          <w:rFonts w:ascii="Times New Roman" w:hAnsi="Times New Roman"/>
        </w:rPr>
        <w:t xml:space="preserve"> veya</w:t>
      </w:r>
      <w:proofErr w:type="gramEnd"/>
      <w:r w:rsidR="00683F87">
        <w:rPr>
          <w:rFonts w:ascii="Times New Roman" w:hAnsi="Times New Roman"/>
        </w:rPr>
        <w:t xml:space="preserve"> </w:t>
      </w:r>
      <w:r w:rsidRPr="00967D5A">
        <w:rPr>
          <w:rFonts w:ascii="Times New Roman" w:hAnsi="Times New Roman"/>
        </w:rPr>
        <w:t xml:space="preserve">havayolu gidiş tek yön olarak gerçekleştirilecek olup bozulabilir taze meyve sebzeler ve donuk ürünlerin nakliyesi yapılmayacaktır. </w:t>
      </w:r>
    </w:p>
    <w:p w14:paraId="3C109A9E" w14:textId="77777777" w:rsidR="00E01800" w:rsidRPr="00CA13CC" w:rsidRDefault="00E01800" w:rsidP="00E01800">
      <w:pPr>
        <w:spacing w:line="200" w:lineRule="exact"/>
        <w:rPr>
          <w:rFonts w:ascii="Times New Roman" w:hAnsi="Times New Roman"/>
          <w:b/>
          <w:lang w:val="tr-TR"/>
        </w:rPr>
      </w:pPr>
    </w:p>
    <w:p w14:paraId="640880F4" w14:textId="05F58C30" w:rsidR="00376D7A" w:rsidRPr="00CA13CC" w:rsidRDefault="00376D7A" w:rsidP="00376D7A">
      <w:pPr>
        <w:pStyle w:val="GvdeMetniGirintisi2"/>
        <w:numPr>
          <w:ilvl w:val="0"/>
          <w:numId w:val="3"/>
        </w:numPr>
        <w:spacing w:line="240" w:lineRule="auto"/>
        <w:rPr>
          <w:rFonts w:ascii="Times New Roman" w:hAnsi="Times New Roman"/>
          <w:szCs w:val="24"/>
        </w:rPr>
      </w:pPr>
      <w:r w:rsidRPr="00CA13CC">
        <w:rPr>
          <w:rFonts w:ascii="Times New Roman" w:hAnsi="Times New Roman"/>
          <w:szCs w:val="24"/>
        </w:rPr>
        <w:t>Gümrükleme/Nakliye işlemleri için gerekli olan mal bildirim listesi, çeki listesi, proforma fatura vb. belgeler, EİB tarafından bildirilen tarihe kadar hazırlanarak nakliyeci firmaya teslim edilecektir. Söz konusu belgelerin zamanında teslim edilmemesi halinde EİB</w:t>
      </w:r>
      <w:r w:rsidR="000964E8">
        <w:rPr>
          <w:rFonts w:ascii="Times New Roman" w:hAnsi="Times New Roman"/>
          <w:szCs w:val="24"/>
        </w:rPr>
        <w:t xml:space="preserve"> tarafından</w:t>
      </w:r>
      <w:r w:rsidRPr="00CA13CC">
        <w:rPr>
          <w:rFonts w:ascii="Times New Roman" w:hAnsi="Times New Roman"/>
          <w:szCs w:val="24"/>
        </w:rPr>
        <w:t xml:space="preserve"> hiçbir sorumluluk kabul edilmeyecektir. </w:t>
      </w:r>
    </w:p>
    <w:p w14:paraId="3547FD83" w14:textId="77777777" w:rsidR="00E01800" w:rsidRPr="00CA13CC" w:rsidRDefault="00E01800" w:rsidP="00E01800">
      <w:pPr>
        <w:spacing w:line="200" w:lineRule="exact"/>
        <w:rPr>
          <w:rFonts w:ascii="Times New Roman" w:hAnsi="Times New Roman"/>
          <w:b/>
          <w:lang w:val="tr-TR"/>
        </w:rPr>
      </w:pPr>
    </w:p>
    <w:p w14:paraId="25D56182" w14:textId="7F28E86F" w:rsidR="00376D7A" w:rsidRPr="00CA13CC" w:rsidRDefault="00376D7A" w:rsidP="00376D7A">
      <w:pPr>
        <w:pStyle w:val="GvdeMetniGirintisi2"/>
        <w:numPr>
          <w:ilvl w:val="0"/>
          <w:numId w:val="3"/>
        </w:numPr>
        <w:spacing w:line="240" w:lineRule="auto"/>
        <w:rPr>
          <w:rFonts w:ascii="Times New Roman" w:hAnsi="Times New Roman"/>
          <w:szCs w:val="24"/>
        </w:rPr>
      </w:pPr>
      <w:proofErr w:type="spellStart"/>
      <w:r w:rsidRPr="00CA13CC">
        <w:rPr>
          <w:rFonts w:ascii="Times New Roman" w:hAnsi="Times New Roman"/>
          <w:szCs w:val="24"/>
        </w:rPr>
        <w:t>Katılımcı</w:t>
      </w:r>
      <w:r w:rsidR="000964E8">
        <w:rPr>
          <w:rFonts w:ascii="Times New Roman" w:hAnsi="Times New Roman"/>
          <w:szCs w:val="24"/>
        </w:rPr>
        <w:t>’</w:t>
      </w:r>
      <w:r w:rsidRPr="00CA13CC">
        <w:rPr>
          <w:rFonts w:ascii="Times New Roman" w:hAnsi="Times New Roman"/>
          <w:szCs w:val="24"/>
        </w:rPr>
        <w:t>ya</w:t>
      </w:r>
      <w:proofErr w:type="spellEnd"/>
      <w:r w:rsidRPr="00CA13CC">
        <w:rPr>
          <w:rFonts w:ascii="Times New Roman" w:hAnsi="Times New Roman"/>
          <w:szCs w:val="24"/>
        </w:rPr>
        <w:t xml:space="preserve"> ait sergi ürünleri EİB tarafından bildirilecek olan nakliye firmasının deposuna, istenilen tarihe kadar, sağlam bir biçimde fuar ülkesine gidebilmesini temin edecek şekilde ambalajlı olarak teslim edilecektir. Fuara gönderilecek olan malların nakliyesi ile ilgili olarak EİB tarafından katılımcı firmalara duyurulan teslimat tarihlerine </w:t>
      </w:r>
      <w:r w:rsidR="000964E8">
        <w:rPr>
          <w:rFonts w:ascii="Times New Roman" w:hAnsi="Times New Roman"/>
          <w:szCs w:val="24"/>
        </w:rPr>
        <w:t>K</w:t>
      </w:r>
      <w:r w:rsidRPr="00CA13CC">
        <w:rPr>
          <w:rFonts w:ascii="Times New Roman" w:hAnsi="Times New Roman"/>
          <w:szCs w:val="24"/>
        </w:rPr>
        <w:t xml:space="preserve">atılımcı riayet etmek durumundadır. Nakliye ile ilgili evrakını veya mallarını </w:t>
      </w:r>
      <w:r w:rsidRPr="00CA13CC">
        <w:rPr>
          <w:rFonts w:ascii="Times New Roman" w:hAnsi="Times New Roman"/>
          <w:spacing w:val="-4"/>
          <w:szCs w:val="24"/>
          <w:u w:val="single"/>
        </w:rPr>
        <w:t>EİB ve üstlenici nakliye firması tarafından belirtilen tarihte teslim etmeyen firmaların teşhir mallarının nakliyesi veya ilgili belgelerin hazırlanması ile ilgili olarak hiçbir sorumluluk kabul edilmeyecektir.</w:t>
      </w:r>
      <w:r w:rsidR="000964E8">
        <w:rPr>
          <w:rFonts w:ascii="Times New Roman" w:hAnsi="Times New Roman"/>
          <w:spacing w:val="-4"/>
          <w:szCs w:val="24"/>
          <w:u w:val="single"/>
        </w:rPr>
        <w:t xml:space="preserve"> Bu duyurular </w:t>
      </w:r>
      <w:r w:rsidR="001530EB">
        <w:rPr>
          <w:rFonts w:ascii="Times New Roman" w:hAnsi="Times New Roman"/>
          <w:spacing w:val="-4"/>
          <w:szCs w:val="24"/>
          <w:u w:val="single"/>
        </w:rPr>
        <w:t>e-posta</w:t>
      </w:r>
      <w:r w:rsidR="000964E8">
        <w:rPr>
          <w:rFonts w:ascii="Times New Roman" w:hAnsi="Times New Roman"/>
          <w:spacing w:val="-4"/>
          <w:szCs w:val="24"/>
          <w:u w:val="single"/>
        </w:rPr>
        <w:t xml:space="preserve"> vasıtasıyla yapılacak olup, bu duyurular Sözleşme’nin ayrılmaz parçası kabul edileceklerdir.</w:t>
      </w:r>
    </w:p>
    <w:p w14:paraId="060A86AE" w14:textId="77777777" w:rsidR="00E01800" w:rsidRPr="00CA13CC" w:rsidRDefault="00E01800" w:rsidP="00E01800">
      <w:pPr>
        <w:spacing w:line="200" w:lineRule="exact"/>
        <w:rPr>
          <w:rFonts w:ascii="Times New Roman" w:hAnsi="Times New Roman"/>
          <w:lang w:val="tr-TR"/>
        </w:rPr>
      </w:pPr>
      <w:r w:rsidRPr="00CA13CC">
        <w:rPr>
          <w:rFonts w:ascii="Times New Roman" w:hAnsi="Times New Roman"/>
          <w:lang w:val="tr-TR"/>
        </w:rPr>
        <w:tab/>
      </w:r>
    </w:p>
    <w:p w14:paraId="5CDD7B81" w14:textId="0185CA9E" w:rsidR="00376D7A" w:rsidRPr="00CA13CC" w:rsidRDefault="00376D7A" w:rsidP="00376D7A">
      <w:pPr>
        <w:pStyle w:val="GvdeMetniGirintisi2"/>
        <w:numPr>
          <w:ilvl w:val="0"/>
          <w:numId w:val="3"/>
        </w:numPr>
        <w:spacing w:line="240" w:lineRule="auto"/>
        <w:rPr>
          <w:rFonts w:ascii="Times New Roman" w:hAnsi="Times New Roman"/>
          <w:szCs w:val="24"/>
        </w:rPr>
      </w:pPr>
      <w:r w:rsidRPr="00CA13CC">
        <w:rPr>
          <w:rFonts w:ascii="Times New Roman" w:hAnsi="Times New Roman"/>
          <w:szCs w:val="24"/>
        </w:rPr>
        <w:t xml:space="preserve">Beyan edilen mal çeşit ve miktarları, sandıklarda yer alan mal çeşit ve miktarları ile aynı olacaktır. Sandıklarda, genel ithalat ve ihracat rejimine aykırı mallar bulunmayacaktır. EİB, Katılımcı tarafından nakledilen ürünler ve bu ürünler sebebiyle söz konusu olabilecek yaptırımlar bakımından hiçbir sorumluluk taşımamaktadır. Bu ürünler sebebiyle EİB aleyhine herhangi bir yaptırım uygulanırsa, Katılımcı </w:t>
      </w:r>
      <w:proofErr w:type="spellStart"/>
      <w:r w:rsidRPr="00CA13CC">
        <w:rPr>
          <w:rFonts w:ascii="Times New Roman" w:hAnsi="Times New Roman"/>
          <w:szCs w:val="24"/>
        </w:rPr>
        <w:t>EİB’yi</w:t>
      </w:r>
      <w:proofErr w:type="spellEnd"/>
      <w:r w:rsidRPr="00CA13CC">
        <w:rPr>
          <w:rFonts w:ascii="Times New Roman" w:hAnsi="Times New Roman"/>
          <w:szCs w:val="24"/>
        </w:rPr>
        <w:t xml:space="preserve"> her türlü sorumluluktan ari tutmak ve </w:t>
      </w:r>
      <w:proofErr w:type="spellStart"/>
      <w:r w:rsidRPr="00CA13CC">
        <w:rPr>
          <w:rFonts w:ascii="Times New Roman" w:hAnsi="Times New Roman"/>
          <w:szCs w:val="24"/>
        </w:rPr>
        <w:t>EİB’nin</w:t>
      </w:r>
      <w:proofErr w:type="spellEnd"/>
      <w:r w:rsidRPr="00CA13CC">
        <w:rPr>
          <w:rFonts w:ascii="Times New Roman" w:hAnsi="Times New Roman"/>
          <w:szCs w:val="24"/>
        </w:rPr>
        <w:t xml:space="preserve"> uğradığı </w:t>
      </w:r>
      <w:r w:rsidR="000964E8">
        <w:rPr>
          <w:rFonts w:ascii="Times New Roman" w:hAnsi="Times New Roman"/>
          <w:szCs w:val="24"/>
        </w:rPr>
        <w:t xml:space="preserve">her türlü </w:t>
      </w:r>
      <w:r w:rsidRPr="00CA13CC">
        <w:rPr>
          <w:rFonts w:ascii="Times New Roman" w:hAnsi="Times New Roman"/>
          <w:szCs w:val="24"/>
        </w:rPr>
        <w:t xml:space="preserve">zararı tazmin etmekle yükümlüdür.  </w:t>
      </w:r>
    </w:p>
    <w:p w14:paraId="37D7E9D7" w14:textId="77777777" w:rsidR="00E01800" w:rsidRPr="00CA13CC" w:rsidRDefault="00E01800" w:rsidP="00E01800">
      <w:pPr>
        <w:spacing w:line="200" w:lineRule="exact"/>
        <w:rPr>
          <w:rFonts w:ascii="Times New Roman" w:hAnsi="Times New Roman"/>
          <w:lang w:val="tr-TR"/>
        </w:rPr>
      </w:pPr>
      <w:r w:rsidRPr="00CA13CC">
        <w:rPr>
          <w:rFonts w:ascii="Times New Roman" w:hAnsi="Times New Roman"/>
          <w:lang w:val="tr-TR"/>
        </w:rPr>
        <w:tab/>
      </w:r>
    </w:p>
    <w:p w14:paraId="7132BF1C" w14:textId="04BABA56" w:rsidR="00376D7A" w:rsidRPr="00CA13CC" w:rsidRDefault="00376D7A" w:rsidP="00376D7A">
      <w:pPr>
        <w:pStyle w:val="GvdeMetniGirintisi2"/>
        <w:numPr>
          <w:ilvl w:val="0"/>
          <w:numId w:val="3"/>
        </w:numPr>
        <w:spacing w:line="240" w:lineRule="auto"/>
        <w:rPr>
          <w:rFonts w:ascii="Times New Roman" w:hAnsi="Times New Roman"/>
          <w:spacing w:val="-4"/>
          <w:szCs w:val="24"/>
        </w:rPr>
      </w:pPr>
      <w:r w:rsidRPr="00CA13CC">
        <w:rPr>
          <w:rFonts w:ascii="Times New Roman" w:hAnsi="Times New Roman"/>
          <w:spacing w:val="-4"/>
          <w:szCs w:val="24"/>
        </w:rPr>
        <w:t xml:space="preserve">Malların türüne göre, uluslararası nakliye kurallarına uygun şekilde ambalajlanmasına özen gösterilecektir. Ambalajlama kusur ve eksikliklerinden doğacak her türlü hasardan </w:t>
      </w:r>
      <w:r w:rsidR="000964E8">
        <w:rPr>
          <w:rFonts w:ascii="Times New Roman" w:hAnsi="Times New Roman"/>
          <w:spacing w:val="-4"/>
          <w:szCs w:val="24"/>
        </w:rPr>
        <w:t>K</w:t>
      </w:r>
      <w:r w:rsidRPr="00CA13CC">
        <w:rPr>
          <w:rFonts w:ascii="Times New Roman" w:hAnsi="Times New Roman"/>
          <w:spacing w:val="-4"/>
          <w:szCs w:val="24"/>
        </w:rPr>
        <w:t>atılımcı sorumlu olacaktır.</w:t>
      </w:r>
    </w:p>
    <w:p w14:paraId="42DA857D" w14:textId="77777777" w:rsidR="00E01800" w:rsidRPr="00CA13CC" w:rsidRDefault="00E01800" w:rsidP="00E01800">
      <w:pPr>
        <w:spacing w:line="200" w:lineRule="exact"/>
        <w:rPr>
          <w:rFonts w:ascii="Times New Roman" w:hAnsi="Times New Roman"/>
          <w:lang w:val="tr-TR"/>
        </w:rPr>
      </w:pPr>
      <w:r w:rsidRPr="00CA13CC">
        <w:rPr>
          <w:lang w:val="tr-TR"/>
        </w:rPr>
        <w:tab/>
      </w:r>
    </w:p>
    <w:p w14:paraId="543FF10A" w14:textId="682BC6AF" w:rsidR="00E01800" w:rsidRDefault="00E01800" w:rsidP="00E01800">
      <w:pPr>
        <w:pStyle w:val="GvdeMetniGirintisi2"/>
        <w:numPr>
          <w:ilvl w:val="0"/>
          <w:numId w:val="3"/>
        </w:numPr>
        <w:spacing w:line="240" w:lineRule="auto"/>
        <w:rPr>
          <w:rFonts w:ascii="Times New Roman" w:hAnsi="Times New Roman"/>
        </w:rPr>
      </w:pPr>
      <w:r w:rsidRPr="00CA13CC">
        <w:rPr>
          <w:rFonts w:ascii="Times New Roman" w:hAnsi="Times New Roman"/>
        </w:rPr>
        <w:t xml:space="preserve">Katılımcı tarafından fuara gönderilecek her sandığa EİB ve/veya </w:t>
      </w:r>
      <w:proofErr w:type="spellStart"/>
      <w:r w:rsidRPr="00CA13CC">
        <w:rPr>
          <w:rFonts w:ascii="Times New Roman" w:hAnsi="Times New Roman"/>
        </w:rPr>
        <w:t>EİB’nin</w:t>
      </w:r>
      <w:proofErr w:type="spellEnd"/>
      <w:r w:rsidRPr="00CA13CC">
        <w:rPr>
          <w:rFonts w:ascii="Times New Roman" w:hAnsi="Times New Roman"/>
        </w:rPr>
        <w:t xml:space="preserve"> görevlendirdiği nakliye firmasının verdiği formata uygun, üzerinde </w:t>
      </w:r>
      <w:r w:rsidR="00B757E0">
        <w:rPr>
          <w:rFonts w:ascii="Times New Roman" w:hAnsi="Times New Roman"/>
        </w:rPr>
        <w:t>K</w:t>
      </w:r>
      <w:r w:rsidRPr="00CA13CC">
        <w:rPr>
          <w:rFonts w:ascii="Times New Roman" w:hAnsi="Times New Roman"/>
        </w:rPr>
        <w:t xml:space="preserve">atılımcı firma/kuruluş adı, fuarın adı ve koli numaralarının yazı olduğu bir etiket yapıştırılacaktır. Sergi mallarının fuarda numune olarak dağıtılması, </w:t>
      </w:r>
      <w:r w:rsidR="00B757E0">
        <w:rPr>
          <w:rFonts w:ascii="Times New Roman" w:hAnsi="Times New Roman"/>
        </w:rPr>
        <w:t>F</w:t>
      </w:r>
      <w:r w:rsidRPr="00CA13CC">
        <w:rPr>
          <w:rFonts w:ascii="Times New Roman" w:hAnsi="Times New Roman"/>
        </w:rPr>
        <w:t xml:space="preserve">uar bitiminde </w:t>
      </w:r>
      <w:r w:rsidR="00B757E0">
        <w:rPr>
          <w:rFonts w:ascii="Times New Roman" w:hAnsi="Times New Roman"/>
        </w:rPr>
        <w:t>F</w:t>
      </w:r>
      <w:r w:rsidRPr="00CA13CC">
        <w:rPr>
          <w:rFonts w:ascii="Times New Roman" w:hAnsi="Times New Roman"/>
        </w:rPr>
        <w:t xml:space="preserve">uar alanında terk edilmesi, üçüncü bir şahsa devredilmesi veya satılması </w:t>
      </w:r>
      <w:proofErr w:type="spellStart"/>
      <w:r w:rsidRPr="00CA13CC">
        <w:rPr>
          <w:rFonts w:ascii="Times New Roman" w:hAnsi="Times New Roman"/>
        </w:rPr>
        <w:t>EİB’nin</w:t>
      </w:r>
      <w:proofErr w:type="spellEnd"/>
      <w:r w:rsidRPr="00CA13CC">
        <w:rPr>
          <w:rFonts w:ascii="Times New Roman" w:hAnsi="Times New Roman"/>
        </w:rPr>
        <w:t xml:space="preserve"> yazılı izniyle mümkün olacaktır.</w:t>
      </w:r>
    </w:p>
    <w:p w14:paraId="1E254938" w14:textId="77777777" w:rsidR="00B83D02" w:rsidRDefault="00B83D02" w:rsidP="00B83D02">
      <w:pPr>
        <w:pStyle w:val="ListeParagraf"/>
        <w:rPr>
          <w:rFonts w:ascii="Times New Roman" w:hAnsi="Times New Roman"/>
        </w:rPr>
      </w:pPr>
    </w:p>
    <w:p w14:paraId="588460BC" w14:textId="5563E3CD" w:rsidR="00492F64" w:rsidRPr="00CA13CC" w:rsidRDefault="00492F64" w:rsidP="00492F64">
      <w:pPr>
        <w:pStyle w:val="GvdeMetniGirintisi2"/>
        <w:numPr>
          <w:ilvl w:val="0"/>
          <w:numId w:val="3"/>
        </w:numPr>
        <w:spacing w:line="240" w:lineRule="auto"/>
        <w:rPr>
          <w:rFonts w:ascii="Times New Roman" w:hAnsi="Times New Roman"/>
        </w:rPr>
      </w:pPr>
      <w:r w:rsidRPr="00CA13CC">
        <w:rPr>
          <w:rFonts w:ascii="Times New Roman" w:hAnsi="Times New Roman"/>
          <w:b/>
          <w:bCs/>
          <w:u w:val="single"/>
        </w:rPr>
        <w:t xml:space="preserve">Katılımcı firmanın adı geçen fuarda sergilemek üzere toplu nakliye ile götüreceği ürünlerin azami ağırlığı </w:t>
      </w:r>
      <w:r w:rsidR="00683F87">
        <w:rPr>
          <w:rFonts w:ascii="Times New Roman" w:hAnsi="Times New Roman"/>
          <w:b/>
          <w:bCs/>
          <w:u w:val="single"/>
        </w:rPr>
        <w:t>deniz yolu ile</w:t>
      </w:r>
      <w:r w:rsidR="00621B6A">
        <w:rPr>
          <w:rFonts w:ascii="Times New Roman" w:hAnsi="Times New Roman"/>
          <w:b/>
          <w:bCs/>
          <w:u w:val="single"/>
        </w:rPr>
        <w:t xml:space="preserve"> her</w:t>
      </w:r>
      <w:r w:rsidR="00517AC0">
        <w:rPr>
          <w:rFonts w:ascii="Times New Roman" w:hAnsi="Times New Roman"/>
          <w:b/>
          <w:bCs/>
          <w:u w:val="single"/>
        </w:rPr>
        <w:t xml:space="preserve"> </w:t>
      </w:r>
      <w:r w:rsidR="00C25A70">
        <w:rPr>
          <w:rFonts w:ascii="Times New Roman" w:hAnsi="Times New Roman"/>
          <w:b/>
          <w:bCs/>
          <w:u w:val="single"/>
        </w:rPr>
        <w:t>15m2 başına</w:t>
      </w:r>
      <w:r w:rsidRPr="00B62C2E">
        <w:rPr>
          <w:rFonts w:ascii="Times New Roman" w:hAnsi="Times New Roman"/>
          <w:b/>
          <w:bCs/>
          <w:u w:val="single"/>
        </w:rPr>
        <w:t xml:space="preserve"> </w:t>
      </w:r>
      <w:r w:rsidR="00C25A70">
        <w:rPr>
          <w:rFonts w:ascii="Times New Roman" w:hAnsi="Times New Roman"/>
          <w:b/>
          <w:bCs/>
          <w:u w:val="single"/>
        </w:rPr>
        <w:t>2</w:t>
      </w:r>
      <w:r w:rsidRPr="00B62C2E">
        <w:rPr>
          <w:rFonts w:ascii="Times New Roman" w:hAnsi="Times New Roman"/>
          <w:b/>
          <w:bCs/>
          <w:u w:val="single"/>
        </w:rPr>
        <w:t>m</w:t>
      </w:r>
      <w:r w:rsidR="00517AC0">
        <w:rPr>
          <w:rFonts w:ascii="Times New Roman" w:hAnsi="Times New Roman"/>
          <w:b/>
          <w:bCs/>
          <w:u w:val="single"/>
          <w:vertAlign w:val="superscript"/>
        </w:rPr>
        <w:t>3</w:t>
      </w:r>
      <w:r w:rsidRPr="00B62C2E">
        <w:rPr>
          <w:rFonts w:ascii="Times New Roman" w:hAnsi="Times New Roman"/>
          <w:b/>
          <w:bCs/>
          <w:u w:val="single"/>
        </w:rPr>
        <w:t xml:space="preserve"> </w:t>
      </w:r>
      <w:r w:rsidR="002B43FD">
        <w:rPr>
          <w:rFonts w:ascii="Times New Roman" w:hAnsi="Times New Roman"/>
          <w:b/>
          <w:bCs/>
          <w:u w:val="single"/>
        </w:rPr>
        <w:t xml:space="preserve">ve 600 kg </w:t>
      </w:r>
      <w:r>
        <w:rPr>
          <w:rFonts w:ascii="Times New Roman" w:hAnsi="Times New Roman"/>
          <w:b/>
          <w:bCs/>
          <w:u w:val="single"/>
        </w:rPr>
        <w:t>o</w:t>
      </w:r>
      <w:r w:rsidRPr="00B62C2E">
        <w:rPr>
          <w:rFonts w:ascii="Times New Roman" w:hAnsi="Times New Roman"/>
          <w:b/>
          <w:bCs/>
          <w:u w:val="single"/>
        </w:rPr>
        <w:t>larak</w:t>
      </w:r>
      <w:r w:rsidR="007A1FCC">
        <w:rPr>
          <w:rFonts w:ascii="Times New Roman" w:hAnsi="Times New Roman"/>
          <w:b/>
          <w:bCs/>
          <w:u w:val="single"/>
        </w:rPr>
        <w:t xml:space="preserve"> </w:t>
      </w:r>
      <w:r w:rsidR="00621B6A">
        <w:rPr>
          <w:rFonts w:ascii="Times New Roman" w:hAnsi="Times New Roman"/>
          <w:b/>
          <w:bCs/>
          <w:u w:val="single"/>
        </w:rPr>
        <w:t xml:space="preserve">sınırlandırılmıştır. </w:t>
      </w:r>
      <w:r w:rsidR="007A1FCC">
        <w:rPr>
          <w:rFonts w:ascii="Times New Roman" w:hAnsi="Times New Roman"/>
          <w:b/>
          <w:bCs/>
          <w:u w:val="single"/>
        </w:rPr>
        <w:t>H</w:t>
      </w:r>
      <w:r w:rsidR="00517AC0">
        <w:rPr>
          <w:rFonts w:ascii="Times New Roman" w:hAnsi="Times New Roman"/>
          <w:b/>
          <w:bCs/>
          <w:u w:val="single"/>
        </w:rPr>
        <w:t xml:space="preserve">avayolu ile </w:t>
      </w:r>
      <w:r w:rsidR="00621B6A">
        <w:rPr>
          <w:rFonts w:ascii="Times New Roman" w:hAnsi="Times New Roman"/>
          <w:b/>
          <w:bCs/>
          <w:u w:val="single"/>
        </w:rPr>
        <w:t xml:space="preserve">her 15 m2 başına </w:t>
      </w:r>
      <w:r w:rsidR="00517AC0">
        <w:rPr>
          <w:rFonts w:ascii="Times New Roman" w:hAnsi="Times New Roman"/>
          <w:b/>
          <w:bCs/>
          <w:u w:val="single"/>
        </w:rPr>
        <w:t>1 m3</w:t>
      </w:r>
      <w:r w:rsidR="002B43FD">
        <w:rPr>
          <w:rFonts w:ascii="Times New Roman" w:hAnsi="Times New Roman"/>
          <w:b/>
          <w:bCs/>
          <w:u w:val="single"/>
        </w:rPr>
        <w:t xml:space="preserve"> ve 167</w:t>
      </w:r>
      <w:r w:rsidR="007A1FCC">
        <w:rPr>
          <w:rFonts w:ascii="Times New Roman" w:hAnsi="Times New Roman"/>
          <w:b/>
          <w:bCs/>
          <w:u w:val="single"/>
        </w:rPr>
        <w:t xml:space="preserve"> </w:t>
      </w:r>
      <w:r w:rsidR="002B43FD">
        <w:rPr>
          <w:rFonts w:ascii="Times New Roman" w:hAnsi="Times New Roman"/>
          <w:b/>
          <w:bCs/>
          <w:u w:val="single"/>
        </w:rPr>
        <w:t xml:space="preserve">kg ve </w:t>
      </w:r>
      <w:proofErr w:type="spellStart"/>
      <w:r w:rsidR="002B43FD">
        <w:rPr>
          <w:rFonts w:ascii="Times New Roman" w:hAnsi="Times New Roman"/>
          <w:b/>
          <w:bCs/>
          <w:u w:val="single"/>
        </w:rPr>
        <w:t>stand</w:t>
      </w:r>
      <w:proofErr w:type="spellEnd"/>
      <w:r w:rsidR="002B43FD">
        <w:rPr>
          <w:rFonts w:ascii="Times New Roman" w:hAnsi="Times New Roman"/>
          <w:b/>
          <w:bCs/>
          <w:u w:val="single"/>
        </w:rPr>
        <w:t xml:space="preserve"> büyüklüğüne bakılmaksızın</w:t>
      </w:r>
      <w:r w:rsidR="007A1FCC">
        <w:rPr>
          <w:rFonts w:ascii="Times New Roman" w:hAnsi="Times New Roman"/>
          <w:b/>
          <w:bCs/>
          <w:u w:val="single"/>
        </w:rPr>
        <w:t xml:space="preserve"> en yüksek limit 350 kg</w:t>
      </w:r>
      <w:r w:rsidR="00517AC0">
        <w:rPr>
          <w:rFonts w:ascii="Times New Roman" w:hAnsi="Times New Roman"/>
          <w:b/>
          <w:bCs/>
          <w:u w:val="single"/>
        </w:rPr>
        <w:t xml:space="preserve"> o</w:t>
      </w:r>
      <w:r w:rsidR="00517AC0" w:rsidRPr="00B62C2E">
        <w:rPr>
          <w:rFonts w:ascii="Times New Roman" w:hAnsi="Times New Roman"/>
          <w:b/>
          <w:bCs/>
          <w:u w:val="single"/>
        </w:rPr>
        <w:t>larak sınırlandırılmış</w:t>
      </w:r>
      <w:r w:rsidR="007A1FCC">
        <w:rPr>
          <w:rFonts w:ascii="Times New Roman" w:hAnsi="Times New Roman"/>
          <w:b/>
          <w:bCs/>
          <w:u w:val="single"/>
        </w:rPr>
        <w:t>tır</w:t>
      </w:r>
      <w:r w:rsidR="003614B5">
        <w:rPr>
          <w:rFonts w:ascii="Times New Roman" w:hAnsi="Times New Roman"/>
          <w:b/>
          <w:bCs/>
          <w:u w:val="single"/>
        </w:rPr>
        <w:t xml:space="preserve">. </w:t>
      </w:r>
      <w:r w:rsidR="0001511E">
        <w:rPr>
          <w:rFonts w:ascii="Times New Roman" w:hAnsi="Times New Roman"/>
          <w:b/>
          <w:bCs/>
          <w:u w:val="single"/>
        </w:rPr>
        <w:t xml:space="preserve">Havayolu tercih edilmesi halinde çıkabilecek ilave masraflar katılımcıdan talep edilebilecektir. </w:t>
      </w:r>
      <w:r w:rsidRPr="00CA13CC">
        <w:rPr>
          <w:rFonts w:ascii="Times New Roman" w:hAnsi="Times New Roman"/>
          <w:szCs w:val="24"/>
        </w:rPr>
        <w:t xml:space="preserve">Limiti aşan malların nakliyesi, bunlarla ilgili gümrükleme ve varış yerindeki hizmetler, varsa dönüşü gereken fuar mallarına ilişkin tüm giderler ile beyan dışı ürün nakliyesinden kaynaklanan cezalar, </w:t>
      </w:r>
      <w:proofErr w:type="spellStart"/>
      <w:r w:rsidRPr="00CA13CC">
        <w:rPr>
          <w:rFonts w:ascii="Times New Roman" w:hAnsi="Times New Roman"/>
          <w:szCs w:val="24"/>
        </w:rPr>
        <w:t>EİB’nin</w:t>
      </w:r>
      <w:proofErr w:type="spellEnd"/>
      <w:r w:rsidRPr="00CA13CC">
        <w:rPr>
          <w:rFonts w:ascii="Times New Roman" w:hAnsi="Times New Roman"/>
          <w:szCs w:val="24"/>
        </w:rPr>
        <w:t xml:space="preserve"> ilk talebi üzerine derhal ilgili Katılımcı tarafından karşılanacaktır.</w:t>
      </w:r>
    </w:p>
    <w:p w14:paraId="08FBD80D" w14:textId="77777777" w:rsidR="00E01800" w:rsidRPr="00CA13CC" w:rsidRDefault="00E01800" w:rsidP="00E01800">
      <w:pPr>
        <w:spacing w:line="200" w:lineRule="exact"/>
        <w:rPr>
          <w:rFonts w:ascii="Times New Roman" w:hAnsi="Times New Roman"/>
          <w:b/>
          <w:lang w:val="tr-TR"/>
        </w:rPr>
      </w:pPr>
    </w:p>
    <w:p w14:paraId="409C2E15" w14:textId="11771455" w:rsidR="00376D7A" w:rsidRPr="00CA13CC" w:rsidRDefault="00376D7A" w:rsidP="00376D7A">
      <w:pPr>
        <w:pStyle w:val="GvdeMetniGirintisi2"/>
        <w:numPr>
          <w:ilvl w:val="0"/>
          <w:numId w:val="3"/>
        </w:numPr>
        <w:spacing w:line="240" w:lineRule="auto"/>
        <w:rPr>
          <w:rFonts w:ascii="Times New Roman" w:hAnsi="Times New Roman"/>
          <w:szCs w:val="24"/>
        </w:rPr>
      </w:pPr>
      <w:r w:rsidRPr="00CA13CC">
        <w:rPr>
          <w:rFonts w:ascii="Times New Roman" w:hAnsi="Times New Roman"/>
          <w:szCs w:val="24"/>
        </w:rPr>
        <w:t xml:space="preserve">Katılımcı ekstra nakliye ve sigorta bedellerini, </w:t>
      </w:r>
      <w:proofErr w:type="spellStart"/>
      <w:r w:rsidRPr="00CA13CC">
        <w:rPr>
          <w:rFonts w:ascii="Times New Roman" w:hAnsi="Times New Roman"/>
          <w:szCs w:val="24"/>
        </w:rPr>
        <w:t>EİB'nce</w:t>
      </w:r>
      <w:proofErr w:type="spellEnd"/>
      <w:r w:rsidRPr="00CA13CC">
        <w:rPr>
          <w:rFonts w:ascii="Times New Roman" w:hAnsi="Times New Roman"/>
          <w:szCs w:val="24"/>
        </w:rPr>
        <w:t xml:space="preserve"> bildirilecek tarihe kadar ödemediği takdirde işbu sözleşmenin A bölümü, 6. maddesindeki hususlar uygulamaya konulacaktır. Söz konusu malların nakliyeci firma deposunda beklemesinden kaynaklanacak hasar ve kayıplardan </w:t>
      </w:r>
      <w:r w:rsidR="00B757E0">
        <w:rPr>
          <w:rFonts w:ascii="Times New Roman" w:hAnsi="Times New Roman"/>
          <w:szCs w:val="24"/>
        </w:rPr>
        <w:t>K</w:t>
      </w:r>
      <w:r w:rsidRPr="00CA13CC">
        <w:rPr>
          <w:rFonts w:ascii="Times New Roman" w:hAnsi="Times New Roman"/>
          <w:szCs w:val="24"/>
        </w:rPr>
        <w:t>atılımcı sorumlu olacak, nakliye ve ardiye masraflarını ödeyecektir.</w:t>
      </w:r>
    </w:p>
    <w:p w14:paraId="42A0C0C8" w14:textId="77777777" w:rsidR="00E01800" w:rsidRPr="00CA13CC" w:rsidRDefault="00E01800" w:rsidP="00E01800">
      <w:pPr>
        <w:spacing w:line="200" w:lineRule="exact"/>
        <w:rPr>
          <w:lang w:val="tr-TR"/>
        </w:rPr>
      </w:pPr>
    </w:p>
    <w:p w14:paraId="2C109ABD" w14:textId="3074C74F" w:rsidR="0040565C" w:rsidRPr="00CA13CC" w:rsidRDefault="0040565C" w:rsidP="0040565C">
      <w:pPr>
        <w:numPr>
          <w:ilvl w:val="0"/>
          <w:numId w:val="3"/>
        </w:numPr>
        <w:jc w:val="both"/>
        <w:rPr>
          <w:rFonts w:ascii="Times New Roman" w:hAnsi="Times New Roman"/>
          <w:color w:val="auto"/>
          <w:szCs w:val="24"/>
          <w:lang w:val="tr-TR"/>
        </w:rPr>
      </w:pPr>
      <w:r w:rsidRPr="00CA13CC">
        <w:rPr>
          <w:rFonts w:ascii="Times New Roman" w:hAnsi="Times New Roman"/>
          <w:color w:val="auto"/>
          <w:szCs w:val="24"/>
          <w:lang w:val="tr-TR"/>
        </w:rPr>
        <w:t xml:space="preserve">Sergi malını </w:t>
      </w:r>
      <w:r w:rsidR="00B757E0">
        <w:rPr>
          <w:rFonts w:ascii="Times New Roman" w:hAnsi="Times New Roman"/>
          <w:color w:val="auto"/>
          <w:szCs w:val="24"/>
          <w:lang w:val="tr-TR"/>
        </w:rPr>
        <w:t>F</w:t>
      </w:r>
      <w:r w:rsidRPr="00CA13CC">
        <w:rPr>
          <w:rFonts w:ascii="Times New Roman" w:hAnsi="Times New Roman"/>
          <w:color w:val="auto"/>
          <w:szCs w:val="24"/>
          <w:lang w:val="tr-TR"/>
        </w:rPr>
        <w:t>uar</w:t>
      </w:r>
      <w:r w:rsidR="00B757E0">
        <w:rPr>
          <w:rFonts w:ascii="Times New Roman" w:hAnsi="Times New Roman"/>
          <w:color w:val="auto"/>
          <w:szCs w:val="24"/>
          <w:lang w:val="tr-TR"/>
        </w:rPr>
        <w:t>’</w:t>
      </w:r>
      <w:r w:rsidRPr="00CA13CC">
        <w:rPr>
          <w:rFonts w:ascii="Times New Roman" w:hAnsi="Times New Roman"/>
          <w:color w:val="auto"/>
          <w:szCs w:val="24"/>
          <w:lang w:val="tr-TR"/>
        </w:rPr>
        <w:t xml:space="preserve">da ya da bitiminde satmayı, başka bir yere nakletmeyi da belli bir süre </w:t>
      </w:r>
      <w:r w:rsidR="00B757E0">
        <w:rPr>
          <w:rFonts w:ascii="Times New Roman" w:hAnsi="Times New Roman"/>
          <w:color w:val="auto"/>
          <w:szCs w:val="24"/>
          <w:lang w:val="tr-TR"/>
        </w:rPr>
        <w:t>F</w:t>
      </w:r>
      <w:r w:rsidRPr="00CA13CC">
        <w:rPr>
          <w:rFonts w:ascii="Times New Roman" w:hAnsi="Times New Roman"/>
          <w:color w:val="auto"/>
          <w:szCs w:val="24"/>
          <w:lang w:val="tr-TR"/>
        </w:rPr>
        <w:t xml:space="preserve">uar deposunda bekletmeyi düşünen </w:t>
      </w:r>
      <w:r w:rsidR="00B757E0">
        <w:rPr>
          <w:rFonts w:ascii="Times New Roman" w:hAnsi="Times New Roman"/>
          <w:color w:val="auto"/>
          <w:szCs w:val="24"/>
          <w:lang w:val="tr-TR"/>
        </w:rPr>
        <w:t>Katılımcı</w:t>
      </w:r>
      <w:r w:rsidR="00B757E0" w:rsidRPr="00CA13CC">
        <w:rPr>
          <w:rFonts w:ascii="Times New Roman" w:hAnsi="Times New Roman"/>
          <w:color w:val="auto"/>
          <w:szCs w:val="24"/>
          <w:lang w:val="tr-TR"/>
        </w:rPr>
        <w:t xml:space="preserve"> </w:t>
      </w:r>
      <w:r w:rsidRPr="00CA13CC">
        <w:rPr>
          <w:rFonts w:ascii="Times New Roman" w:hAnsi="Times New Roman"/>
          <w:color w:val="auto"/>
          <w:szCs w:val="24"/>
          <w:lang w:val="tr-TR"/>
        </w:rPr>
        <w:t xml:space="preserve">münferit hareket etmek durumundadır. Zira sergi mallarının nakliyesi ile ilgili işlemler toplu olarak EİB tarafından tek bir beyanname ile gerçekleştirilmekte olup, verilmiş </w:t>
      </w:r>
      <w:r w:rsidRPr="00CA13CC">
        <w:rPr>
          <w:rFonts w:ascii="Times New Roman" w:hAnsi="Times New Roman"/>
          <w:color w:val="auto"/>
          <w:szCs w:val="24"/>
          <w:lang w:val="tr-TR"/>
        </w:rPr>
        <w:lastRenderedPageBreak/>
        <w:t>bulunan beyanname kapsamındaki sergi mallarının satışı da İhracatçı Birliklerinin ticari bir kurum olmaması nedeniyle mümkün olamamakta</w:t>
      </w:r>
      <w:r w:rsidR="00B757E0">
        <w:rPr>
          <w:rFonts w:ascii="Times New Roman" w:hAnsi="Times New Roman"/>
          <w:color w:val="auto"/>
          <w:szCs w:val="24"/>
          <w:lang w:val="tr-TR"/>
        </w:rPr>
        <w:t>,</w:t>
      </w:r>
      <w:r w:rsidRPr="00CA13CC">
        <w:rPr>
          <w:rFonts w:ascii="Times New Roman" w:hAnsi="Times New Roman"/>
          <w:color w:val="auto"/>
          <w:szCs w:val="24"/>
          <w:lang w:val="tr-TR"/>
        </w:rPr>
        <w:t xml:space="preserve"> ayrıca kambiyo, maliye ve gümrük mevzuatı da bunu engellemektedir. Sergi eşyalarının satılması durumunda alıcı ve satıcı firmalar birlikte ilgili mercie giderek gümrüğe </w:t>
      </w:r>
      <w:r w:rsidR="001D7118" w:rsidRPr="00CA13CC">
        <w:rPr>
          <w:rFonts w:ascii="Times New Roman" w:hAnsi="Times New Roman"/>
          <w:color w:val="auto"/>
          <w:szCs w:val="24"/>
          <w:lang w:val="tr-TR"/>
        </w:rPr>
        <w:t>deklarasyonda</w:t>
      </w:r>
      <w:r w:rsidRPr="00CA13CC">
        <w:rPr>
          <w:rFonts w:ascii="Times New Roman" w:hAnsi="Times New Roman"/>
          <w:color w:val="auto"/>
          <w:szCs w:val="24"/>
          <w:lang w:val="tr-TR"/>
        </w:rPr>
        <w:t xml:space="preserve"> bulunacaklar ve </w:t>
      </w:r>
      <w:r w:rsidR="00050998">
        <w:rPr>
          <w:rFonts w:ascii="Times New Roman" w:hAnsi="Times New Roman"/>
          <w:color w:val="auto"/>
          <w:szCs w:val="24"/>
          <w:lang w:val="tr-TR"/>
        </w:rPr>
        <w:t>Çin</w:t>
      </w:r>
      <w:r w:rsidRPr="00CA13CC">
        <w:rPr>
          <w:rFonts w:ascii="Times New Roman" w:hAnsi="Times New Roman"/>
          <w:color w:val="auto"/>
          <w:szCs w:val="24"/>
          <w:lang w:val="tr-TR"/>
        </w:rPr>
        <w:t xml:space="preserve"> gümrüğünün kendilerine sunacağı dokümanları hazırlayıp imzalayacaklardır. Malların satışı ya da başka bir yere naklettirilmesi veya </w:t>
      </w:r>
      <w:r w:rsidR="00B757E0">
        <w:rPr>
          <w:rFonts w:ascii="Times New Roman" w:hAnsi="Times New Roman"/>
          <w:color w:val="auto"/>
          <w:szCs w:val="24"/>
          <w:lang w:val="tr-TR"/>
        </w:rPr>
        <w:t>F</w:t>
      </w:r>
      <w:r w:rsidRPr="00CA13CC">
        <w:rPr>
          <w:rFonts w:ascii="Times New Roman" w:hAnsi="Times New Roman"/>
          <w:color w:val="auto"/>
          <w:szCs w:val="24"/>
          <w:lang w:val="tr-TR"/>
        </w:rPr>
        <w:t xml:space="preserve">uar deposunda belli bir süre depolanması ilgili her türlü işlemin yapılması ve masrafların karşılanması </w:t>
      </w:r>
      <w:proofErr w:type="spellStart"/>
      <w:r w:rsidR="00B757E0">
        <w:rPr>
          <w:rFonts w:ascii="Times New Roman" w:hAnsi="Times New Roman"/>
          <w:color w:val="auto"/>
          <w:szCs w:val="24"/>
          <w:lang w:val="tr-TR"/>
        </w:rPr>
        <w:t>K</w:t>
      </w:r>
      <w:r w:rsidRPr="00CA13CC">
        <w:rPr>
          <w:rFonts w:ascii="Times New Roman" w:hAnsi="Times New Roman"/>
          <w:color w:val="auto"/>
          <w:szCs w:val="24"/>
          <w:lang w:val="tr-TR"/>
        </w:rPr>
        <w:t>atılımcı</w:t>
      </w:r>
      <w:r w:rsidR="00B757E0">
        <w:rPr>
          <w:rFonts w:ascii="Times New Roman" w:hAnsi="Times New Roman"/>
          <w:color w:val="auto"/>
          <w:szCs w:val="24"/>
          <w:lang w:val="tr-TR"/>
        </w:rPr>
        <w:t>’</w:t>
      </w:r>
      <w:r w:rsidRPr="00CA13CC">
        <w:rPr>
          <w:rFonts w:ascii="Times New Roman" w:hAnsi="Times New Roman"/>
          <w:color w:val="auto"/>
          <w:szCs w:val="24"/>
          <w:lang w:val="tr-TR"/>
        </w:rPr>
        <w:t>ya</w:t>
      </w:r>
      <w:proofErr w:type="spellEnd"/>
      <w:r w:rsidRPr="00CA13CC">
        <w:rPr>
          <w:rFonts w:ascii="Times New Roman" w:hAnsi="Times New Roman"/>
          <w:color w:val="auto"/>
          <w:szCs w:val="24"/>
          <w:lang w:val="tr-TR"/>
        </w:rPr>
        <w:t xml:space="preserve"> ait olacaktır.</w:t>
      </w:r>
    </w:p>
    <w:p w14:paraId="140D1596" w14:textId="77777777" w:rsidR="00E01800" w:rsidRPr="00CA13CC" w:rsidRDefault="00E01800" w:rsidP="00E01800">
      <w:pPr>
        <w:spacing w:line="200" w:lineRule="exact"/>
        <w:rPr>
          <w:rFonts w:ascii="Times New Roman" w:hAnsi="Times New Roman"/>
          <w:u w:val="single"/>
          <w:lang w:val="tr-TR"/>
        </w:rPr>
      </w:pPr>
    </w:p>
    <w:p w14:paraId="5501D590" w14:textId="336F301E" w:rsidR="0040565C" w:rsidRDefault="0040565C" w:rsidP="0040565C">
      <w:pPr>
        <w:pStyle w:val="GvdeMetniGirintisi2"/>
        <w:numPr>
          <w:ilvl w:val="0"/>
          <w:numId w:val="3"/>
        </w:numPr>
        <w:spacing w:line="240" w:lineRule="auto"/>
        <w:rPr>
          <w:rFonts w:ascii="Times New Roman" w:hAnsi="Times New Roman"/>
          <w:szCs w:val="24"/>
        </w:rPr>
      </w:pPr>
      <w:r w:rsidRPr="00CA13CC">
        <w:rPr>
          <w:rFonts w:ascii="Times New Roman" w:hAnsi="Times New Roman"/>
          <w:szCs w:val="24"/>
        </w:rPr>
        <w:t xml:space="preserve">Sergi ürünleriyle ilgili evrakın nakliyeci firmaya teslimi, sergi ürünlerinin nakliyeci firmanın deposuna teslimi, sergi ürünleri ile ilgili beyan ve fiilen nakli gerçekleşen malın çeşit ve miktar olarak birebir aynı olması, malların </w:t>
      </w:r>
      <w:r w:rsidR="00B55E47">
        <w:rPr>
          <w:rFonts w:ascii="Times New Roman" w:hAnsi="Times New Roman"/>
          <w:szCs w:val="24"/>
        </w:rPr>
        <w:t>F</w:t>
      </w:r>
      <w:r w:rsidRPr="00CA13CC">
        <w:rPr>
          <w:rFonts w:ascii="Times New Roman" w:hAnsi="Times New Roman"/>
          <w:szCs w:val="24"/>
        </w:rPr>
        <w:t xml:space="preserve">uar bitiminde toplanması, malların </w:t>
      </w:r>
      <w:r w:rsidR="00B55E47">
        <w:rPr>
          <w:rFonts w:ascii="Times New Roman" w:hAnsi="Times New Roman"/>
          <w:szCs w:val="24"/>
        </w:rPr>
        <w:t>F</w:t>
      </w:r>
      <w:r w:rsidRPr="00CA13CC">
        <w:rPr>
          <w:rFonts w:ascii="Times New Roman" w:hAnsi="Times New Roman"/>
          <w:szCs w:val="24"/>
        </w:rPr>
        <w:t xml:space="preserve">uar bitiminde yurda geri getirilmesi halinde EİB ile nakliyeci firma tarafından verilen talimatlar ve gerekli kurallara harfiyen uyulması konularında </w:t>
      </w:r>
      <w:proofErr w:type="spellStart"/>
      <w:r w:rsidR="00B55E47">
        <w:rPr>
          <w:rFonts w:ascii="Times New Roman" w:hAnsi="Times New Roman"/>
          <w:szCs w:val="24"/>
        </w:rPr>
        <w:t>K</w:t>
      </w:r>
      <w:r w:rsidRPr="00CA13CC">
        <w:rPr>
          <w:rFonts w:ascii="Times New Roman" w:hAnsi="Times New Roman"/>
          <w:szCs w:val="24"/>
        </w:rPr>
        <w:t>atılımcı</w:t>
      </w:r>
      <w:r w:rsidR="00B55E47">
        <w:rPr>
          <w:rFonts w:ascii="Times New Roman" w:hAnsi="Times New Roman"/>
          <w:szCs w:val="24"/>
        </w:rPr>
        <w:t>’</w:t>
      </w:r>
      <w:r w:rsidRPr="00CA13CC">
        <w:rPr>
          <w:rFonts w:ascii="Times New Roman" w:hAnsi="Times New Roman"/>
          <w:szCs w:val="24"/>
        </w:rPr>
        <w:t>nın</w:t>
      </w:r>
      <w:proofErr w:type="spellEnd"/>
      <w:r w:rsidRPr="00CA13CC">
        <w:rPr>
          <w:rFonts w:ascii="Times New Roman" w:hAnsi="Times New Roman"/>
          <w:szCs w:val="24"/>
        </w:rPr>
        <w:t xml:space="preserve"> açık ihmali veya hatası nedeniyle malların nakliyesi, ilgili gümrüklerde giriş/çıkışı ve/veya stantlara/malların yurda dönüşünde katılımcılara teslimatında oluşabilecek gecikmeler, ayrıca gerekebilecek ilave depolama, iç nakliye, gümrükleme vb. işlemlerden ilgili </w:t>
      </w:r>
      <w:r w:rsidR="00B55E47">
        <w:rPr>
          <w:rFonts w:ascii="Times New Roman" w:hAnsi="Times New Roman"/>
          <w:szCs w:val="24"/>
        </w:rPr>
        <w:t>K</w:t>
      </w:r>
      <w:r w:rsidRPr="00CA13CC">
        <w:rPr>
          <w:rFonts w:ascii="Times New Roman" w:hAnsi="Times New Roman"/>
          <w:szCs w:val="24"/>
        </w:rPr>
        <w:t xml:space="preserve">atılımcı sorumlu olacak, bu tür işlemlerle ilgili oluşabilecek </w:t>
      </w:r>
      <w:r w:rsidR="00B55E47">
        <w:rPr>
          <w:rFonts w:ascii="Times New Roman" w:hAnsi="Times New Roman"/>
          <w:szCs w:val="24"/>
        </w:rPr>
        <w:t xml:space="preserve">her türlü </w:t>
      </w:r>
      <w:r w:rsidRPr="00CA13CC">
        <w:rPr>
          <w:rFonts w:ascii="Times New Roman" w:hAnsi="Times New Roman"/>
          <w:szCs w:val="24"/>
        </w:rPr>
        <w:t>zarar EİB tarafından ilgili katılımcıdan tazmin edilecektir.</w:t>
      </w:r>
    </w:p>
    <w:p w14:paraId="07F75681" w14:textId="77777777" w:rsidR="00FC73D1" w:rsidRDefault="00FC73D1" w:rsidP="00FC73D1">
      <w:pPr>
        <w:pStyle w:val="GvdeMetniGirintisi2"/>
        <w:spacing w:line="240" w:lineRule="auto"/>
        <w:ind w:left="397" w:firstLine="0"/>
        <w:rPr>
          <w:rFonts w:ascii="Times New Roman" w:hAnsi="Times New Roman"/>
          <w:szCs w:val="24"/>
        </w:rPr>
      </w:pPr>
    </w:p>
    <w:p w14:paraId="46472808" w14:textId="4B95B4A8" w:rsidR="00FC73D1" w:rsidRPr="00A521B4" w:rsidRDefault="00FC73D1" w:rsidP="00FC73D1">
      <w:pPr>
        <w:pStyle w:val="GvdeMetniGirintisi2"/>
        <w:numPr>
          <w:ilvl w:val="0"/>
          <w:numId w:val="3"/>
        </w:numPr>
        <w:tabs>
          <w:tab w:val="num" w:pos="4225"/>
        </w:tabs>
        <w:spacing w:line="240" w:lineRule="auto"/>
        <w:rPr>
          <w:rFonts w:ascii="Times New Roman" w:hAnsi="Times New Roman"/>
        </w:rPr>
      </w:pPr>
      <w:r w:rsidRPr="007E71DD">
        <w:rPr>
          <w:rFonts w:ascii="Times New Roman" w:hAnsi="Times New Roman"/>
        </w:rPr>
        <w:t xml:space="preserve">Katılımcı nakliye dahil hizmet alması halinde, </w:t>
      </w:r>
      <w:r w:rsidR="00B55E47">
        <w:rPr>
          <w:rFonts w:ascii="Times New Roman" w:hAnsi="Times New Roman"/>
        </w:rPr>
        <w:t>F</w:t>
      </w:r>
      <w:r w:rsidRPr="007E71DD">
        <w:rPr>
          <w:rFonts w:ascii="Times New Roman" w:hAnsi="Times New Roman"/>
        </w:rPr>
        <w:t xml:space="preserve">uar nakliyesi ile ilgili gerekli tüm evrak ve malzemeleri zamanında gönderilmesinden, faturalarda beyan edilen mal çeşit ve miktarlarının, sandıklarda yer alan mal çeşit ve miktarları ile aynı olmasından, nakliyecinin uygun olmadığını belirttiği ürünlerin sandıklara konulmamasından, sandıklarda genel ithalat ve ihracat rejimine aykırı mallar bulunmamasından,  uluslararası nakliye kurallarına uygun şekilde ambalajlanmasından ve bunlardan kaynaklanabilecek her türlü sıkıntı ve hasardan sorumlu olacaktır. </w:t>
      </w:r>
    </w:p>
    <w:p w14:paraId="23E7CB51" w14:textId="77777777" w:rsidR="00617E13" w:rsidRDefault="00617E13" w:rsidP="00617E13">
      <w:pPr>
        <w:pStyle w:val="GvdeMetniGirintisi2"/>
        <w:spacing w:line="240" w:lineRule="auto"/>
        <w:ind w:left="397" w:firstLine="0"/>
        <w:rPr>
          <w:rFonts w:ascii="Times New Roman" w:hAnsi="Times New Roman"/>
          <w:szCs w:val="24"/>
        </w:rPr>
      </w:pPr>
    </w:p>
    <w:p w14:paraId="01D2DAC2" w14:textId="49406EFE" w:rsidR="00617E13" w:rsidRDefault="00617E13" w:rsidP="00617E13">
      <w:pPr>
        <w:pStyle w:val="ListeParagraf"/>
        <w:numPr>
          <w:ilvl w:val="0"/>
          <w:numId w:val="3"/>
        </w:numPr>
        <w:tabs>
          <w:tab w:val="num" w:pos="4225"/>
        </w:tabs>
        <w:jc w:val="both"/>
        <w:rPr>
          <w:rFonts w:ascii="Times New Roman" w:hAnsi="Times New Roman"/>
          <w:color w:val="auto"/>
          <w:szCs w:val="24"/>
          <w:lang w:val="tr-TR" w:eastAsia="x-none"/>
        </w:rPr>
      </w:pPr>
      <w:proofErr w:type="spellStart"/>
      <w:r w:rsidRPr="007E71DD">
        <w:rPr>
          <w:rFonts w:ascii="Times New Roman" w:hAnsi="Times New Roman"/>
          <w:color w:val="auto"/>
          <w:szCs w:val="24"/>
        </w:rPr>
        <w:t>Katılımcı</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malların</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nakliyesi</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ve</w:t>
      </w:r>
      <w:proofErr w:type="spellEnd"/>
      <w:r w:rsidRPr="007E71DD">
        <w:rPr>
          <w:rFonts w:ascii="Times New Roman" w:hAnsi="Times New Roman"/>
          <w:color w:val="auto"/>
          <w:szCs w:val="24"/>
        </w:rPr>
        <w:t xml:space="preserve"> handling </w:t>
      </w:r>
      <w:proofErr w:type="spellStart"/>
      <w:r w:rsidRPr="007E71DD">
        <w:rPr>
          <w:rFonts w:ascii="Times New Roman" w:hAnsi="Times New Roman"/>
          <w:color w:val="auto"/>
          <w:szCs w:val="24"/>
        </w:rPr>
        <w:t>esnasında</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nakliye</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ve</w:t>
      </w:r>
      <w:proofErr w:type="spellEnd"/>
      <w:r w:rsidRPr="007E71DD">
        <w:rPr>
          <w:rFonts w:ascii="Times New Roman" w:hAnsi="Times New Roman"/>
          <w:color w:val="auto"/>
          <w:szCs w:val="24"/>
        </w:rPr>
        <w:t xml:space="preserve"> handling </w:t>
      </w:r>
      <w:proofErr w:type="spellStart"/>
      <w:r w:rsidRPr="007E71DD">
        <w:rPr>
          <w:rFonts w:ascii="Times New Roman" w:hAnsi="Times New Roman"/>
          <w:color w:val="auto"/>
          <w:szCs w:val="24"/>
        </w:rPr>
        <w:t>firmasından</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kaynaklanan</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kaza</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ve</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hasarlardan</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ve</w:t>
      </w:r>
      <w:proofErr w:type="spellEnd"/>
      <w:r w:rsidRPr="007E71DD">
        <w:rPr>
          <w:rFonts w:ascii="Times New Roman" w:hAnsi="Times New Roman"/>
          <w:color w:val="auto"/>
          <w:szCs w:val="24"/>
        </w:rPr>
        <w:t>/</w:t>
      </w:r>
      <w:proofErr w:type="spellStart"/>
      <w:r w:rsidRPr="007E71DD">
        <w:rPr>
          <w:rFonts w:ascii="Times New Roman" w:hAnsi="Times New Roman"/>
          <w:color w:val="auto"/>
          <w:szCs w:val="24"/>
        </w:rPr>
        <w:t>veya</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söz</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konusu</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işlemlerin</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eksik</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yapılmasından</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doğan</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zararlardan</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işlemi</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gerçekleştiren</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nakliye</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veya</w:t>
      </w:r>
      <w:proofErr w:type="spellEnd"/>
      <w:r w:rsidRPr="007E71DD">
        <w:rPr>
          <w:rFonts w:ascii="Times New Roman" w:hAnsi="Times New Roman"/>
          <w:color w:val="auto"/>
          <w:szCs w:val="24"/>
        </w:rPr>
        <w:t xml:space="preserve"> handling </w:t>
      </w:r>
      <w:proofErr w:type="spellStart"/>
      <w:r w:rsidRPr="007E71DD">
        <w:rPr>
          <w:rFonts w:ascii="Times New Roman" w:hAnsi="Times New Roman"/>
          <w:color w:val="auto"/>
          <w:szCs w:val="24"/>
        </w:rPr>
        <w:t>firması</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sorumlu</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olduğunu</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ve</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EİB’ne</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herhangi</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bir</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sorumluluk</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atfedilmeyeceğini</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kabul</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ve</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taahhüt</w:t>
      </w:r>
      <w:proofErr w:type="spellEnd"/>
      <w:r w:rsidRPr="007E71DD">
        <w:rPr>
          <w:rFonts w:ascii="Times New Roman" w:hAnsi="Times New Roman"/>
          <w:color w:val="auto"/>
          <w:szCs w:val="24"/>
        </w:rPr>
        <w:t xml:space="preserve"> </w:t>
      </w:r>
      <w:proofErr w:type="spellStart"/>
      <w:r w:rsidRPr="007E71DD">
        <w:rPr>
          <w:rFonts w:ascii="Times New Roman" w:hAnsi="Times New Roman"/>
          <w:color w:val="auto"/>
          <w:szCs w:val="24"/>
        </w:rPr>
        <w:t>eder</w:t>
      </w:r>
      <w:proofErr w:type="spellEnd"/>
      <w:r w:rsidRPr="007E71DD">
        <w:rPr>
          <w:rFonts w:ascii="Times New Roman" w:hAnsi="Times New Roman"/>
          <w:color w:val="auto"/>
          <w:szCs w:val="24"/>
        </w:rPr>
        <w:t>.</w:t>
      </w:r>
      <w:r w:rsidRPr="007E71DD">
        <w:rPr>
          <w:rFonts w:ascii="Times New Roman" w:hAnsi="Times New Roman"/>
          <w:color w:val="auto"/>
          <w:szCs w:val="24"/>
          <w:lang w:val="tr-TR"/>
        </w:rPr>
        <w:t xml:space="preserve"> </w:t>
      </w:r>
      <w:r w:rsidRPr="007E71DD">
        <w:rPr>
          <w:rFonts w:ascii="Times New Roman" w:hAnsi="Times New Roman"/>
          <w:color w:val="auto"/>
          <w:szCs w:val="24"/>
          <w:lang w:val="tr-TR" w:eastAsia="x-none"/>
        </w:rPr>
        <w:t>Aksi takti</w:t>
      </w:r>
      <w:r>
        <w:rPr>
          <w:rFonts w:ascii="Times New Roman" w:hAnsi="Times New Roman"/>
          <w:color w:val="auto"/>
          <w:szCs w:val="24"/>
          <w:lang w:val="tr-TR" w:eastAsia="x-none"/>
        </w:rPr>
        <w:t>rde katılımcı, fuar nakliyesinde firmanın</w:t>
      </w:r>
      <w:r w:rsidRPr="007E71DD">
        <w:rPr>
          <w:rFonts w:ascii="Times New Roman" w:hAnsi="Times New Roman"/>
          <w:color w:val="auto"/>
          <w:szCs w:val="24"/>
          <w:lang w:val="tr-TR" w:eastAsia="x-none"/>
        </w:rPr>
        <w:t xml:space="preserve"> farklı/yanlış beyanı nedeniyle yaşanacak aksaklıklar nedeniy</w:t>
      </w:r>
      <w:r>
        <w:rPr>
          <w:rFonts w:ascii="Times New Roman" w:hAnsi="Times New Roman"/>
          <w:color w:val="auto"/>
          <w:szCs w:val="24"/>
          <w:lang w:val="tr-TR" w:eastAsia="x-none"/>
        </w:rPr>
        <w:t>le ortaya çıkacak</w:t>
      </w:r>
      <w:r w:rsidR="00B55E47">
        <w:rPr>
          <w:rFonts w:ascii="Times New Roman" w:hAnsi="Times New Roman"/>
          <w:color w:val="auto"/>
          <w:szCs w:val="24"/>
          <w:lang w:val="tr-TR" w:eastAsia="x-none"/>
        </w:rPr>
        <w:t xml:space="preserve"> her türlü</w:t>
      </w:r>
      <w:r>
        <w:rPr>
          <w:rFonts w:ascii="Times New Roman" w:hAnsi="Times New Roman"/>
          <w:color w:val="auto"/>
          <w:szCs w:val="24"/>
          <w:lang w:val="tr-TR" w:eastAsia="x-none"/>
        </w:rPr>
        <w:t xml:space="preserve"> zararın tamamı</w:t>
      </w:r>
      <w:r w:rsidRPr="007E71DD">
        <w:rPr>
          <w:rFonts w:ascii="Times New Roman" w:hAnsi="Times New Roman"/>
          <w:color w:val="auto"/>
          <w:szCs w:val="24"/>
          <w:lang w:val="tr-TR" w:eastAsia="x-none"/>
        </w:rPr>
        <w:t xml:space="preserve">nı (diğer firmaların </w:t>
      </w:r>
      <w:r w:rsidR="00B55E47">
        <w:rPr>
          <w:rFonts w:ascii="Times New Roman" w:hAnsi="Times New Roman"/>
          <w:color w:val="auto"/>
          <w:szCs w:val="24"/>
          <w:lang w:val="tr-TR" w:eastAsia="x-none"/>
        </w:rPr>
        <w:t>F</w:t>
      </w:r>
      <w:r w:rsidRPr="007E71DD">
        <w:rPr>
          <w:rFonts w:ascii="Times New Roman" w:hAnsi="Times New Roman"/>
          <w:color w:val="auto"/>
          <w:szCs w:val="24"/>
          <w:lang w:val="tr-TR" w:eastAsia="x-none"/>
        </w:rPr>
        <w:t xml:space="preserve">uar katılım maliyetleri </w:t>
      </w:r>
      <w:r>
        <w:rPr>
          <w:rFonts w:ascii="Times New Roman" w:hAnsi="Times New Roman"/>
          <w:color w:val="auto"/>
          <w:szCs w:val="24"/>
          <w:lang w:val="tr-TR" w:eastAsia="x-none"/>
        </w:rPr>
        <w:t xml:space="preserve">dahil) eksiksiz olarak ödemeyi </w:t>
      </w:r>
      <w:r w:rsidRPr="007E71DD">
        <w:rPr>
          <w:rFonts w:ascii="Times New Roman" w:hAnsi="Times New Roman"/>
          <w:color w:val="auto"/>
          <w:szCs w:val="24"/>
          <w:lang w:val="tr-TR" w:eastAsia="x-none"/>
        </w:rPr>
        <w:t>taahhüt eder</w:t>
      </w:r>
      <w:r>
        <w:rPr>
          <w:rFonts w:ascii="Times New Roman" w:hAnsi="Times New Roman"/>
          <w:color w:val="auto"/>
          <w:szCs w:val="24"/>
          <w:lang w:val="tr-TR" w:eastAsia="x-none"/>
        </w:rPr>
        <w:t>.</w:t>
      </w:r>
    </w:p>
    <w:p w14:paraId="426AC663" w14:textId="77777777" w:rsidR="00E646A8" w:rsidRPr="00CA13CC" w:rsidRDefault="00E646A8" w:rsidP="00E646A8">
      <w:pPr>
        <w:pStyle w:val="ListeParagraf"/>
        <w:rPr>
          <w:rFonts w:ascii="Times New Roman" w:hAnsi="Times New Roman"/>
          <w:szCs w:val="24"/>
          <w:lang w:val="tr-TR"/>
        </w:rPr>
      </w:pPr>
    </w:p>
    <w:p w14:paraId="15498BF9" w14:textId="47EED792" w:rsidR="00E646A8" w:rsidRDefault="00E646A8" w:rsidP="00E646A8">
      <w:pPr>
        <w:pStyle w:val="3-NormalYaz"/>
        <w:numPr>
          <w:ilvl w:val="0"/>
          <w:numId w:val="3"/>
        </w:numPr>
        <w:tabs>
          <w:tab w:val="clear" w:pos="566"/>
        </w:tabs>
        <w:rPr>
          <w:sz w:val="24"/>
          <w:szCs w:val="24"/>
        </w:rPr>
      </w:pPr>
      <w:proofErr w:type="spellStart"/>
      <w:r w:rsidRPr="00CA13CC">
        <w:rPr>
          <w:sz w:val="24"/>
          <w:szCs w:val="24"/>
        </w:rPr>
        <w:t>Katılımcı</w:t>
      </w:r>
      <w:r w:rsidR="00B55E47">
        <w:rPr>
          <w:sz w:val="24"/>
          <w:szCs w:val="24"/>
        </w:rPr>
        <w:t>’</w:t>
      </w:r>
      <w:r w:rsidRPr="00CA13CC">
        <w:rPr>
          <w:sz w:val="24"/>
          <w:szCs w:val="24"/>
        </w:rPr>
        <w:t>nın</w:t>
      </w:r>
      <w:proofErr w:type="spellEnd"/>
      <w:r w:rsidRPr="00CA13CC">
        <w:rPr>
          <w:sz w:val="24"/>
          <w:szCs w:val="24"/>
        </w:rPr>
        <w:t xml:space="preserve"> EİB tarafından organize edilen toplu nakliyeye katılmayarak nakliye konusunda kendi sorumluluğunu alması durumunda bu sorumluluk tamamen </w:t>
      </w:r>
      <w:r w:rsidR="00B55E47">
        <w:rPr>
          <w:sz w:val="24"/>
          <w:szCs w:val="24"/>
        </w:rPr>
        <w:t>K</w:t>
      </w:r>
      <w:r w:rsidRPr="00CA13CC">
        <w:rPr>
          <w:sz w:val="24"/>
          <w:szCs w:val="24"/>
        </w:rPr>
        <w:t>atılımcıya aittir.</w:t>
      </w:r>
    </w:p>
    <w:p w14:paraId="50308F57" w14:textId="1776BB65" w:rsidR="00617E13" w:rsidRDefault="00617E13" w:rsidP="00617E13">
      <w:pPr>
        <w:pStyle w:val="3-NormalYaz"/>
        <w:tabs>
          <w:tab w:val="clear" w:pos="566"/>
        </w:tabs>
        <w:rPr>
          <w:sz w:val="24"/>
          <w:szCs w:val="24"/>
        </w:rPr>
      </w:pPr>
    </w:p>
    <w:p w14:paraId="418B984A" w14:textId="1FA07C51" w:rsidR="00E01800" w:rsidRPr="00CA13CC" w:rsidRDefault="00E01800" w:rsidP="00E01800">
      <w:pPr>
        <w:tabs>
          <w:tab w:val="left" w:pos="10206"/>
        </w:tabs>
        <w:ind w:firstLine="709"/>
        <w:jc w:val="right"/>
        <w:rPr>
          <w:rFonts w:ascii="Times New Roman" w:hAnsi="Times New Roman"/>
          <w:b/>
          <w:bCs/>
          <w:lang w:val="tr-TR"/>
        </w:rPr>
      </w:pPr>
      <w:r w:rsidRPr="00CA13CC">
        <w:rPr>
          <w:lang w:val="tr-TR"/>
        </w:rPr>
        <w:t xml:space="preserve">         </w:t>
      </w:r>
    </w:p>
    <w:p w14:paraId="235E17A4" w14:textId="77777777" w:rsidR="00E01800" w:rsidRPr="00CA13CC" w:rsidRDefault="00E01800" w:rsidP="00E01800">
      <w:pPr>
        <w:numPr>
          <w:ilvl w:val="0"/>
          <w:numId w:val="1"/>
        </w:numPr>
        <w:tabs>
          <w:tab w:val="clear" w:pos="1080"/>
          <w:tab w:val="num" w:pos="360"/>
        </w:tabs>
        <w:ind w:left="360"/>
        <w:jc w:val="both"/>
        <w:rPr>
          <w:rFonts w:ascii="Times New Roman" w:hAnsi="Times New Roman"/>
          <w:b/>
          <w:lang w:val="tr-TR"/>
        </w:rPr>
      </w:pPr>
      <w:bookmarkStart w:id="1" w:name="_Hlk61964699"/>
      <w:r w:rsidRPr="00CA13CC">
        <w:rPr>
          <w:rFonts w:ascii="Times New Roman" w:hAnsi="Times New Roman"/>
          <w:b/>
          <w:lang w:val="tr-TR"/>
        </w:rPr>
        <w:t>FUAR ÖNCESİNDE KATILIMCILARIN UYUMASI GEREKEN ESASLAR</w:t>
      </w:r>
    </w:p>
    <w:bookmarkEnd w:id="1"/>
    <w:p w14:paraId="6BBDB05D" w14:textId="77777777" w:rsidR="00E01800" w:rsidRPr="00CA13CC" w:rsidRDefault="00E01800" w:rsidP="00E01800">
      <w:pPr>
        <w:spacing w:line="200" w:lineRule="exact"/>
        <w:ind w:firstLine="720"/>
        <w:jc w:val="both"/>
        <w:rPr>
          <w:rFonts w:ascii="Times New Roman" w:hAnsi="Times New Roman"/>
          <w:b/>
          <w:lang w:val="tr-TR"/>
        </w:rPr>
      </w:pPr>
    </w:p>
    <w:p w14:paraId="1D224F70" w14:textId="6437D707" w:rsidR="00884968" w:rsidRDefault="00884968" w:rsidP="00E01800">
      <w:pPr>
        <w:pStyle w:val="GvdeMetni3"/>
        <w:numPr>
          <w:ilvl w:val="0"/>
          <w:numId w:val="4"/>
        </w:numPr>
        <w:rPr>
          <w:rFonts w:ascii="Times New Roman" w:hAnsi="Times New Roman"/>
          <w:lang w:val="tr-TR"/>
        </w:rPr>
      </w:pPr>
      <w:r>
        <w:rPr>
          <w:rFonts w:ascii="Times New Roman" w:hAnsi="Times New Roman"/>
          <w:lang w:val="tr-TR"/>
        </w:rPr>
        <w:t>CIIE 2021 Fuarına katılımcı</w:t>
      </w:r>
      <w:r w:rsidR="00B6246A">
        <w:rPr>
          <w:rFonts w:ascii="Times New Roman" w:hAnsi="Times New Roman"/>
          <w:lang w:val="tr-TR"/>
        </w:rPr>
        <w:t xml:space="preserve"> firma temsilcilerinin</w:t>
      </w:r>
      <w:r>
        <w:rPr>
          <w:rFonts w:ascii="Times New Roman" w:hAnsi="Times New Roman"/>
          <w:lang w:val="tr-TR"/>
        </w:rPr>
        <w:t xml:space="preserve"> giriş yapabilmesi için, </w:t>
      </w:r>
      <w:r w:rsidR="003978A2">
        <w:rPr>
          <w:rFonts w:ascii="Times New Roman" w:hAnsi="Times New Roman"/>
          <w:lang w:val="tr-TR"/>
        </w:rPr>
        <w:t xml:space="preserve">fuar giriş kartlarının tedarik yöntemi ve </w:t>
      </w:r>
      <w:r>
        <w:rPr>
          <w:rFonts w:ascii="Times New Roman" w:hAnsi="Times New Roman"/>
          <w:lang w:val="tr-TR"/>
        </w:rPr>
        <w:t xml:space="preserve">fuar idaresince belirlenen tarihler EİB tarafından katılımcılara bildirilecek olup, giriş kartlarının temini için fuar sistemine bilgi girişi ve bu bilgilerin belirtilen tarihlerden önce sisteme girişi </w:t>
      </w:r>
      <w:r w:rsidR="00B6246A">
        <w:rPr>
          <w:rFonts w:ascii="Times New Roman" w:hAnsi="Times New Roman"/>
          <w:lang w:val="tr-TR"/>
        </w:rPr>
        <w:t>k</w:t>
      </w:r>
      <w:r w:rsidR="003978A2">
        <w:rPr>
          <w:rFonts w:ascii="Times New Roman" w:hAnsi="Times New Roman"/>
          <w:lang w:val="tr-TR"/>
        </w:rPr>
        <w:t>atılımcı sorumluluğunda olacaktır. Fuar idaresi</w:t>
      </w:r>
      <w:r w:rsidR="00B6246A">
        <w:rPr>
          <w:rFonts w:ascii="Times New Roman" w:hAnsi="Times New Roman"/>
          <w:lang w:val="tr-TR"/>
        </w:rPr>
        <w:t>,</w:t>
      </w:r>
      <w:r w:rsidR="003978A2">
        <w:rPr>
          <w:rFonts w:ascii="Times New Roman" w:hAnsi="Times New Roman"/>
          <w:lang w:val="tr-TR"/>
        </w:rPr>
        <w:t xml:space="preserve"> belirlediği </w:t>
      </w:r>
      <w:r w:rsidR="00B6246A">
        <w:rPr>
          <w:rFonts w:ascii="Times New Roman" w:hAnsi="Times New Roman"/>
          <w:lang w:val="tr-TR"/>
        </w:rPr>
        <w:t>tarih aralığı</w:t>
      </w:r>
      <w:r w:rsidR="003978A2">
        <w:rPr>
          <w:rFonts w:ascii="Times New Roman" w:hAnsi="Times New Roman"/>
          <w:lang w:val="tr-TR"/>
        </w:rPr>
        <w:t xml:space="preserve"> haricinde</w:t>
      </w:r>
      <w:r w:rsidR="00B6246A">
        <w:rPr>
          <w:rFonts w:ascii="Times New Roman" w:hAnsi="Times New Roman"/>
          <w:lang w:val="tr-TR"/>
        </w:rPr>
        <w:t xml:space="preserve"> fuar</w:t>
      </w:r>
      <w:r w:rsidR="003978A2">
        <w:rPr>
          <w:rFonts w:ascii="Times New Roman" w:hAnsi="Times New Roman"/>
          <w:lang w:val="tr-TR"/>
        </w:rPr>
        <w:t xml:space="preserve"> giriş kartı için isim girişine hiçbir şekilde izin vermemektedir. </w:t>
      </w:r>
    </w:p>
    <w:p w14:paraId="3DAAE6BE" w14:textId="77777777" w:rsidR="003978A2" w:rsidRDefault="003978A2" w:rsidP="003978A2">
      <w:pPr>
        <w:pStyle w:val="GvdeMetni3"/>
        <w:ind w:left="397"/>
        <w:rPr>
          <w:rFonts w:ascii="Times New Roman" w:hAnsi="Times New Roman"/>
          <w:lang w:val="tr-TR"/>
        </w:rPr>
      </w:pPr>
    </w:p>
    <w:p w14:paraId="6723CC0E" w14:textId="7221FE36" w:rsidR="00E01800" w:rsidRPr="00CA13CC" w:rsidRDefault="00E01800" w:rsidP="00E01800">
      <w:pPr>
        <w:pStyle w:val="GvdeMetni3"/>
        <w:numPr>
          <w:ilvl w:val="0"/>
          <w:numId w:val="4"/>
        </w:numPr>
        <w:rPr>
          <w:rFonts w:ascii="Times New Roman" w:hAnsi="Times New Roman"/>
          <w:lang w:val="tr-TR"/>
        </w:rPr>
      </w:pPr>
      <w:r w:rsidRPr="00CA13CC">
        <w:rPr>
          <w:rFonts w:ascii="Times New Roman" w:hAnsi="Times New Roman"/>
          <w:lang w:val="tr-TR"/>
        </w:rPr>
        <w:t xml:space="preserve">Katılımcı tarafından </w:t>
      </w:r>
      <w:proofErr w:type="spellStart"/>
      <w:r w:rsidRPr="00CA13CC">
        <w:rPr>
          <w:rFonts w:ascii="Times New Roman" w:hAnsi="Times New Roman"/>
          <w:lang w:val="tr-TR"/>
        </w:rPr>
        <w:t>EİB’ne</w:t>
      </w:r>
      <w:proofErr w:type="spellEnd"/>
      <w:r w:rsidRPr="00CA13CC">
        <w:rPr>
          <w:rFonts w:ascii="Times New Roman" w:hAnsi="Times New Roman"/>
          <w:lang w:val="tr-TR"/>
        </w:rPr>
        <w:t xml:space="preserve"> bildirilmiş bulunan </w:t>
      </w:r>
      <w:proofErr w:type="spellStart"/>
      <w:r w:rsidRPr="00CA13CC">
        <w:rPr>
          <w:rFonts w:ascii="Times New Roman" w:hAnsi="Times New Roman"/>
          <w:lang w:val="tr-TR"/>
        </w:rPr>
        <w:t>stand</w:t>
      </w:r>
      <w:proofErr w:type="spellEnd"/>
      <w:r w:rsidRPr="00CA13CC">
        <w:rPr>
          <w:rFonts w:ascii="Times New Roman" w:hAnsi="Times New Roman"/>
          <w:lang w:val="tr-TR"/>
        </w:rPr>
        <w:t xml:space="preserve"> büyüklüğünde daha sonra </w:t>
      </w:r>
      <w:proofErr w:type="spellStart"/>
      <w:r w:rsidR="00EB24A7">
        <w:rPr>
          <w:rFonts w:ascii="Times New Roman" w:hAnsi="Times New Roman"/>
          <w:lang w:val="tr-TR"/>
        </w:rPr>
        <w:t>K</w:t>
      </w:r>
      <w:r w:rsidRPr="00CA13CC">
        <w:rPr>
          <w:rFonts w:ascii="Times New Roman" w:hAnsi="Times New Roman"/>
          <w:lang w:val="tr-TR"/>
        </w:rPr>
        <w:t>atılımcı</w:t>
      </w:r>
      <w:r w:rsidR="00EB24A7">
        <w:rPr>
          <w:rFonts w:ascii="Times New Roman" w:hAnsi="Times New Roman"/>
          <w:lang w:val="tr-TR"/>
        </w:rPr>
        <w:t>’</w:t>
      </w:r>
      <w:r w:rsidRPr="00CA13CC">
        <w:rPr>
          <w:rFonts w:ascii="Times New Roman" w:hAnsi="Times New Roman"/>
          <w:lang w:val="tr-TR"/>
        </w:rPr>
        <w:t>nın</w:t>
      </w:r>
      <w:proofErr w:type="spellEnd"/>
      <w:r w:rsidRPr="00CA13CC">
        <w:rPr>
          <w:rFonts w:ascii="Times New Roman" w:hAnsi="Times New Roman"/>
          <w:lang w:val="tr-TR"/>
        </w:rPr>
        <w:t xml:space="preserve"> talebi üzerine meydana gelecek </w:t>
      </w:r>
      <w:proofErr w:type="spellStart"/>
      <w:r w:rsidR="00EB24A7">
        <w:rPr>
          <w:rFonts w:ascii="Times New Roman" w:hAnsi="Times New Roman"/>
          <w:lang w:val="tr-TR"/>
        </w:rPr>
        <w:t>EİB’nin</w:t>
      </w:r>
      <w:proofErr w:type="spellEnd"/>
      <w:r w:rsidR="00EB24A7">
        <w:rPr>
          <w:rFonts w:ascii="Times New Roman" w:hAnsi="Times New Roman"/>
          <w:lang w:val="tr-TR"/>
        </w:rPr>
        <w:t xml:space="preserve"> kabulüne bağlı olmak kaydıyla </w:t>
      </w:r>
      <w:r w:rsidRPr="00CA13CC">
        <w:rPr>
          <w:rFonts w:ascii="Times New Roman" w:hAnsi="Times New Roman"/>
          <w:lang w:val="tr-TR"/>
        </w:rPr>
        <w:t xml:space="preserve">artış ve/veya azalmalar nedeniyle EİB tarafından fuar idaresi ya da ilgili diğer kurum ya da kuruluşlara ödenmek zorunda kalınacak masrafların tamamını </w:t>
      </w:r>
      <w:r w:rsidR="00EB24A7">
        <w:rPr>
          <w:rFonts w:ascii="Times New Roman" w:hAnsi="Times New Roman"/>
          <w:lang w:val="tr-TR"/>
        </w:rPr>
        <w:t>K</w:t>
      </w:r>
      <w:r w:rsidRPr="00CA13CC">
        <w:rPr>
          <w:rFonts w:ascii="Times New Roman" w:hAnsi="Times New Roman"/>
          <w:lang w:val="tr-TR"/>
        </w:rPr>
        <w:t>atılımcı firma talep anında derhal defaten ödemeyi peşinen kabul eder.</w:t>
      </w:r>
    </w:p>
    <w:p w14:paraId="6358210E" w14:textId="77777777" w:rsidR="00E01800" w:rsidRPr="00CA13CC" w:rsidRDefault="00E01800" w:rsidP="00E01800">
      <w:pPr>
        <w:spacing w:line="200" w:lineRule="exact"/>
        <w:rPr>
          <w:rFonts w:ascii="Times New Roman" w:hAnsi="Times New Roman"/>
          <w:lang w:val="tr-TR"/>
        </w:rPr>
      </w:pPr>
    </w:p>
    <w:p w14:paraId="46F90C79" w14:textId="61EAFB91" w:rsidR="0040565C" w:rsidRPr="00CA13CC" w:rsidRDefault="00EB24A7" w:rsidP="0040565C">
      <w:pPr>
        <w:pStyle w:val="GvdeMetniGirintisi2"/>
        <w:numPr>
          <w:ilvl w:val="0"/>
          <w:numId w:val="4"/>
        </w:numPr>
        <w:spacing w:line="240" w:lineRule="auto"/>
        <w:rPr>
          <w:rFonts w:ascii="Times New Roman" w:hAnsi="Times New Roman"/>
          <w:szCs w:val="24"/>
        </w:rPr>
      </w:pPr>
      <w:r>
        <w:rPr>
          <w:rFonts w:ascii="Times New Roman" w:hAnsi="Times New Roman"/>
          <w:szCs w:val="24"/>
        </w:rPr>
        <w:t>Ücret</w:t>
      </w:r>
      <w:r w:rsidR="0040565C" w:rsidRPr="00CA13CC">
        <w:rPr>
          <w:rFonts w:ascii="Times New Roman" w:hAnsi="Times New Roman"/>
          <w:szCs w:val="24"/>
        </w:rPr>
        <w:t xml:space="preserve">, stant yer kirası, stant inşaatı ve genel dekorasyonu, genel temizlik ve aydınlatma giderleri, genel elektrik ve su bağlantı ve kullanım ücretleri, </w:t>
      </w:r>
      <w:proofErr w:type="spellStart"/>
      <w:r w:rsidR="0040565C" w:rsidRPr="00CA13CC">
        <w:rPr>
          <w:rFonts w:ascii="Times New Roman" w:hAnsi="Times New Roman"/>
          <w:szCs w:val="24"/>
        </w:rPr>
        <w:t>EİB’nin</w:t>
      </w:r>
      <w:proofErr w:type="spellEnd"/>
      <w:r w:rsidR="0040565C" w:rsidRPr="00CA13CC">
        <w:rPr>
          <w:rFonts w:ascii="Times New Roman" w:hAnsi="Times New Roman"/>
          <w:szCs w:val="24"/>
        </w:rPr>
        <w:t xml:space="preserve"> belirlediği miktarda sergilenecek ürünlerin </w:t>
      </w:r>
      <w:r w:rsidR="00FC73D1">
        <w:rPr>
          <w:rFonts w:ascii="Times New Roman" w:hAnsi="Times New Roman"/>
          <w:szCs w:val="24"/>
        </w:rPr>
        <w:t xml:space="preserve">tek yön </w:t>
      </w:r>
      <w:r w:rsidR="0040565C" w:rsidRPr="00CA13CC">
        <w:rPr>
          <w:rFonts w:ascii="Times New Roman" w:hAnsi="Times New Roman"/>
          <w:szCs w:val="24"/>
        </w:rPr>
        <w:t>gidiş</w:t>
      </w:r>
      <w:r w:rsidR="00C959CA">
        <w:rPr>
          <w:rFonts w:ascii="Times New Roman" w:hAnsi="Times New Roman"/>
          <w:b/>
          <w:szCs w:val="24"/>
        </w:rPr>
        <w:t xml:space="preserve"> </w:t>
      </w:r>
      <w:r w:rsidR="0040565C" w:rsidRPr="00CA13CC">
        <w:rPr>
          <w:rFonts w:ascii="Times New Roman" w:hAnsi="Times New Roman"/>
          <w:b/>
          <w:szCs w:val="24"/>
        </w:rPr>
        <w:t>havayolu</w:t>
      </w:r>
      <w:r w:rsidR="003978A2">
        <w:rPr>
          <w:rFonts w:ascii="Times New Roman" w:hAnsi="Times New Roman"/>
          <w:b/>
          <w:szCs w:val="24"/>
        </w:rPr>
        <w:t xml:space="preserve"> veya gidiş dönüş denizyolu</w:t>
      </w:r>
      <w:r w:rsidR="0040565C" w:rsidRPr="00CA13CC">
        <w:rPr>
          <w:rFonts w:ascii="Times New Roman" w:hAnsi="Times New Roman"/>
          <w:b/>
          <w:szCs w:val="24"/>
        </w:rPr>
        <w:t xml:space="preserve"> </w:t>
      </w:r>
      <w:r w:rsidR="0040565C" w:rsidRPr="00CA13CC">
        <w:rPr>
          <w:rFonts w:ascii="Times New Roman" w:hAnsi="Times New Roman"/>
          <w:szCs w:val="24"/>
        </w:rPr>
        <w:t xml:space="preserve">nakliye, gümrükleme ve sigortası ile genel tanıtım giderlerini kapsamaktadır. </w:t>
      </w:r>
      <w:proofErr w:type="spellStart"/>
      <w:r w:rsidR="0040565C" w:rsidRPr="00CA13CC">
        <w:rPr>
          <w:rFonts w:ascii="Times New Roman" w:hAnsi="Times New Roman"/>
          <w:szCs w:val="24"/>
        </w:rPr>
        <w:t>Katılımcı</w:t>
      </w:r>
      <w:r>
        <w:rPr>
          <w:rFonts w:ascii="Times New Roman" w:hAnsi="Times New Roman"/>
          <w:szCs w:val="24"/>
        </w:rPr>
        <w:t>’</w:t>
      </w:r>
      <w:r w:rsidR="0040565C" w:rsidRPr="00CA13CC">
        <w:rPr>
          <w:rFonts w:ascii="Times New Roman" w:hAnsi="Times New Roman"/>
          <w:szCs w:val="24"/>
        </w:rPr>
        <w:t>nın</w:t>
      </w:r>
      <w:proofErr w:type="spellEnd"/>
      <w:r w:rsidR="0040565C" w:rsidRPr="00CA13CC">
        <w:rPr>
          <w:rFonts w:ascii="Times New Roman" w:hAnsi="Times New Roman"/>
          <w:szCs w:val="24"/>
        </w:rPr>
        <w:t xml:space="preserve"> demonstrasyon amacıyla kullanacağı makina ve teçhizat ya da diğer nedenlerden doğacak ekstra elektrik tesisatı ve tüketimi, su ve hava bağlantısı, tüketimi vb. bedelleri ayrıca </w:t>
      </w:r>
      <w:proofErr w:type="spellStart"/>
      <w:r w:rsidR="0040565C" w:rsidRPr="00CA13CC">
        <w:rPr>
          <w:rFonts w:ascii="Times New Roman" w:hAnsi="Times New Roman"/>
          <w:szCs w:val="24"/>
        </w:rPr>
        <w:t>EİB’nin</w:t>
      </w:r>
      <w:proofErr w:type="spellEnd"/>
      <w:r w:rsidR="0040565C" w:rsidRPr="00CA13CC">
        <w:rPr>
          <w:rFonts w:ascii="Times New Roman" w:hAnsi="Times New Roman"/>
          <w:szCs w:val="24"/>
        </w:rPr>
        <w:t xml:space="preserve"> her bir standa standart olarak tahsis edeceği malzemelere ek olarak talep edeceği </w:t>
      </w:r>
      <w:r w:rsidR="0040565C" w:rsidRPr="00CA13CC">
        <w:rPr>
          <w:rFonts w:ascii="Times New Roman" w:hAnsi="Times New Roman"/>
          <w:szCs w:val="24"/>
        </w:rPr>
        <w:lastRenderedPageBreak/>
        <w:t xml:space="preserve">dekorasyon/donanım malzeme bedelinin tamamı </w:t>
      </w:r>
      <w:proofErr w:type="spellStart"/>
      <w:r>
        <w:rPr>
          <w:rFonts w:ascii="Times New Roman" w:hAnsi="Times New Roman"/>
          <w:szCs w:val="24"/>
        </w:rPr>
        <w:t>Katılımcı’ya</w:t>
      </w:r>
      <w:proofErr w:type="spellEnd"/>
      <w:r w:rsidR="0040565C" w:rsidRPr="00CA13CC">
        <w:rPr>
          <w:rFonts w:ascii="Times New Roman" w:hAnsi="Times New Roman"/>
          <w:szCs w:val="24"/>
        </w:rPr>
        <w:t xml:space="preserve"> aittir</w:t>
      </w:r>
      <w:r>
        <w:rPr>
          <w:rFonts w:ascii="Times New Roman" w:hAnsi="Times New Roman"/>
          <w:szCs w:val="24"/>
        </w:rPr>
        <w:t xml:space="preserve"> ve talebi müteakip en geç 5 iş günü içerisinde </w:t>
      </w:r>
      <w:proofErr w:type="spellStart"/>
      <w:r>
        <w:rPr>
          <w:rFonts w:ascii="Times New Roman" w:hAnsi="Times New Roman"/>
          <w:szCs w:val="24"/>
        </w:rPr>
        <w:t>EİB’nin</w:t>
      </w:r>
      <w:proofErr w:type="spellEnd"/>
      <w:r>
        <w:rPr>
          <w:rFonts w:ascii="Times New Roman" w:hAnsi="Times New Roman"/>
          <w:szCs w:val="24"/>
        </w:rPr>
        <w:t xml:space="preserve"> bu </w:t>
      </w:r>
      <w:proofErr w:type="spellStart"/>
      <w:r>
        <w:rPr>
          <w:rFonts w:ascii="Times New Roman" w:hAnsi="Times New Roman"/>
          <w:szCs w:val="24"/>
        </w:rPr>
        <w:t>Sözleşme’de</w:t>
      </w:r>
      <w:proofErr w:type="spellEnd"/>
      <w:r>
        <w:rPr>
          <w:rFonts w:ascii="Times New Roman" w:hAnsi="Times New Roman"/>
          <w:szCs w:val="24"/>
        </w:rPr>
        <w:t xml:space="preserve"> belirtilen ödeme yerine Katılımcı tarafından ödenir.</w:t>
      </w:r>
    </w:p>
    <w:p w14:paraId="5B60577F" w14:textId="77777777" w:rsidR="00E01800" w:rsidRPr="00CA13CC" w:rsidRDefault="00E01800" w:rsidP="00E01800">
      <w:pPr>
        <w:spacing w:line="200" w:lineRule="exact"/>
        <w:rPr>
          <w:rFonts w:ascii="Times New Roman" w:hAnsi="Times New Roman"/>
          <w:lang w:val="tr-TR"/>
        </w:rPr>
      </w:pPr>
    </w:p>
    <w:p w14:paraId="1A097F4D" w14:textId="5D91C402" w:rsidR="0040565C" w:rsidRPr="00CA13CC" w:rsidRDefault="0040565C" w:rsidP="0040565C">
      <w:pPr>
        <w:pStyle w:val="GvdeMetniGirintisi2"/>
        <w:numPr>
          <w:ilvl w:val="0"/>
          <w:numId w:val="4"/>
        </w:numPr>
        <w:spacing w:line="240" w:lineRule="auto"/>
        <w:rPr>
          <w:rFonts w:ascii="Times New Roman" w:hAnsi="Times New Roman"/>
          <w:spacing w:val="-4"/>
          <w:szCs w:val="24"/>
        </w:rPr>
      </w:pPr>
      <w:r w:rsidRPr="00CA13CC">
        <w:rPr>
          <w:rFonts w:ascii="Times New Roman" w:hAnsi="Times New Roman"/>
          <w:spacing w:val="-4"/>
          <w:szCs w:val="24"/>
        </w:rPr>
        <w:t xml:space="preserve">Katılımcı firma temsilcileri </w:t>
      </w:r>
      <w:r w:rsidR="00EB24A7">
        <w:rPr>
          <w:rFonts w:ascii="Times New Roman" w:hAnsi="Times New Roman"/>
          <w:spacing w:val="-4"/>
          <w:szCs w:val="24"/>
        </w:rPr>
        <w:t>F</w:t>
      </w:r>
      <w:r w:rsidRPr="00CA13CC">
        <w:rPr>
          <w:rFonts w:ascii="Times New Roman" w:hAnsi="Times New Roman"/>
          <w:spacing w:val="-4"/>
          <w:szCs w:val="24"/>
        </w:rPr>
        <w:t>uar</w:t>
      </w:r>
      <w:r w:rsidR="00EB24A7">
        <w:rPr>
          <w:rFonts w:ascii="Times New Roman" w:hAnsi="Times New Roman"/>
          <w:spacing w:val="-4"/>
          <w:szCs w:val="24"/>
        </w:rPr>
        <w:t>’</w:t>
      </w:r>
      <w:r w:rsidRPr="00CA13CC">
        <w:rPr>
          <w:rFonts w:ascii="Times New Roman" w:hAnsi="Times New Roman"/>
          <w:spacing w:val="-4"/>
          <w:szCs w:val="24"/>
        </w:rPr>
        <w:t xml:space="preserve">ın açılış tarihinden bir gün önce </w:t>
      </w:r>
      <w:proofErr w:type="spellStart"/>
      <w:r w:rsidRPr="00CA13CC">
        <w:rPr>
          <w:rFonts w:ascii="Times New Roman" w:hAnsi="Times New Roman"/>
          <w:spacing w:val="-4"/>
          <w:szCs w:val="24"/>
        </w:rPr>
        <w:t>EİB’nce</w:t>
      </w:r>
      <w:proofErr w:type="spellEnd"/>
      <w:r w:rsidRPr="00CA13CC">
        <w:rPr>
          <w:rFonts w:ascii="Times New Roman" w:hAnsi="Times New Roman"/>
          <w:spacing w:val="-4"/>
          <w:szCs w:val="24"/>
        </w:rPr>
        <w:t xml:space="preserve"> belirtilen zaman aralığında </w:t>
      </w:r>
      <w:r w:rsidR="00EB24A7">
        <w:rPr>
          <w:rFonts w:ascii="Times New Roman" w:hAnsi="Times New Roman"/>
          <w:spacing w:val="-4"/>
          <w:szCs w:val="24"/>
        </w:rPr>
        <w:t>F</w:t>
      </w:r>
      <w:r w:rsidRPr="00CA13CC">
        <w:rPr>
          <w:rFonts w:ascii="Times New Roman" w:hAnsi="Times New Roman"/>
          <w:spacing w:val="-4"/>
          <w:szCs w:val="24"/>
        </w:rPr>
        <w:t xml:space="preserve">uar alanında hazır bulunacaklar ve </w:t>
      </w:r>
      <w:r w:rsidR="00EB24A7">
        <w:rPr>
          <w:rFonts w:ascii="Times New Roman" w:hAnsi="Times New Roman"/>
          <w:spacing w:val="-4"/>
          <w:szCs w:val="24"/>
        </w:rPr>
        <w:t>F</w:t>
      </w:r>
      <w:r w:rsidRPr="00CA13CC">
        <w:rPr>
          <w:rFonts w:ascii="Times New Roman" w:hAnsi="Times New Roman"/>
          <w:spacing w:val="-4"/>
          <w:szCs w:val="24"/>
        </w:rPr>
        <w:t>uar</w:t>
      </w:r>
      <w:r w:rsidR="00EB24A7">
        <w:rPr>
          <w:rFonts w:ascii="Times New Roman" w:hAnsi="Times New Roman"/>
          <w:spacing w:val="-4"/>
          <w:szCs w:val="24"/>
        </w:rPr>
        <w:t>’</w:t>
      </w:r>
      <w:r w:rsidRPr="00CA13CC">
        <w:rPr>
          <w:rFonts w:ascii="Times New Roman" w:hAnsi="Times New Roman"/>
          <w:spacing w:val="-4"/>
          <w:szCs w:val="24"/>
        </w:rPr>
        <w:t xml:space="preserve">ın açılış gününe kadar stantlarını ve sergi malını teşhire hazır edeceklerdir. Aksi durumda karşılaşılabilecek tüm masraflar ve sorumluluk </w:t>
      </w:r>
      <w:r w:rsidR="00EB24A7">
        <w:rPr>
          <w:rFonts w:ascii="Times New Roman" w:hAnsi="Times New Roman"/>
          <w:spacing w:val="-4"/>
          <w:szCs w:val="24"/>
        </w:rPr>
        <w:t>K</w:t>
      </w:r>
      <w:r w:rsidRPr="00CA13CC">
        <w:rPr>
          <w:rFonts w:ascii="Times New Roman" w:hAnsi="Times New Roman"/>
          <w:spacing w:val="-4"/>
          <w:szCs w:val="24"/>
        </w:rPr>
        <w:t>atılımcı firmaya ait olacaktır.</w:t>
      </w:r>
    </w:p>
    <w:p w14:paraId="7965707B" w14:textId="77777777" w:rsidR="00E01800" w:rsidRPr="00CA13CC" w:rsidRDefault="00E01800" w:rsidP="00E01800">
      <w:pPr>
        <w:pStyle w:val="GvdeMetniGirintisi2"/>
        <w:spacing w:line="240" w:lineRule="auto"/>
        <w:ind w:left="397" w:firstLine="0"/>
        <w:rPr>
          <w:rFonts w:ascii="Times New Roman" w:hAnsi="Times New Roman"/>
          <w:spacing w:val="-4"/>
        </w:rPr>
      </w:pPr>
    </w:p>
    <w:p w14:paraId="439911C6" w14:textId="34359887" w:rsidR="0040565C" w:rsidRPr="00CA13CC" w:rsidRDefault="0040565C" w:rsidP="0040565C">
      <w:pPr>
        <w:pStyle w:val="GvdeMetniGirintisi2"/>
        <w:numPr>
          <w:ilvl w:val="0"/>
          <w:numId w:val="4"/>
        </w:numPr>
        <w:spacing w:line="240" w:lineRule="auto"/>
        <w:rPr>
          <w:rFonts w:ascii="Times New Roman" w:hAnsi="Times New Roman"/>
          <w:spacing w:val="-4"/>
          <w:szCs w:val="24"/>
        </w:rPr>
      </w:pPr>
      <w:r w:rsidRPr="00CA13CC">
        <w:rPr>
          <w:rFonts w:ascii="Times New Roman" w:hAnsi="Times New Roman"/>
          <w:spacing w:val="-4"/>
          <w:szCs w:val="24"/>
        </w:rPr>
        <w:t>Katılımcı, stant konstrüksiyonu esnasında meydana gelebilecek veya fuar süresince stant konstrüksiyonu ile ilgili olarak meydana gelebilecek kaza ve hasarlardan ve/veya stant konstrüksiyon işleminin hatalı ve/veya eksik yapılmasından kaynaklanan zararlardan, stant konstrüksiyon işlemini gerçekleştire</w:t>
      </w:r>
      <w:r w:rsidR="00EE1E20">
        <w:rPr>
          <w:rFonts w:ascii="Times New Roman" w:hAnsi="Times New Roman"/>
          <w:spacing w:val="-4"/>
          <w:szCs w:val="24"/>
        </w:rPr>
        <w:t>cek</w:t>
      </w:r>
      <w:r w:rsidRPr="00CA13CC">
        <w:rPr>
          <w:rFonts w:ascii="Times New Roman" w:hAnsi="Times New Roman"/>
          <w:spacing w:val="-4"/>
          <w:szCs w:val="24"/>
        </w:rPr>
        <w:t xml:space="preserve"> firmanın sorumlu olduğunu ve </w:t>
      </w:r>
      <w:proofErr w:type="spellStart"/>
      <w:r w:rsidRPr="00CA13CC">
        <w:rPr>
          <w:rFonts w:ascii="Times New Roman" w:hAnsi="Times New Roman"/>
          <w:spacing w:val="-4"/>
          <w:szCs w:val="24"/>
        </w:rPr>
        <w:t>EİB’ye</w:t>
      </w:r>
      <w:proofErr w:type="spellEnd"/>
      <w:r w:rsidRPr="00CA13CC">
        <w:rPr>
          <w:rFonts w:ascii="Times New Roman" w:hAnsi="Times New Roman"/>
          <w:spacing w:val="-4"/>
          <w:szCs w:val="24"/>
        </w:rPr>
        <w:t xml:space="preserve"> herhangi bir sorumluluk atfedilmeyeceğini kabul ve taahhüt eder.</w:t>
      </w:r>
    </w:p>
    <w:p w14:paraId="624BB2C4" w14:textId="77777777" w:rsidR="00FD0233" w:rsidRPr="00CA13CC" w:rsidRDefault="00FD0233" w:rsidP="00E01800">
      <w:pPr>
        <w:spacing w:line="200" w:lineRule="exact"/>
        <w:jc w:val="both"/>
        <w:rPr>
          <w:rFonts w:ascii="Times New Roman" w:hAnsi="Times New Roman"/>
          <w:b/>
          <w:bCs/>
          <w:lang w:val="tr-TR"/>
        </w:rPr>
      </w:pPr>
    </w:p>
    <w:p w14:paraId="0D16013E" w14:textId="77777777" w:rsidR="00E01800" w:rsidRPr="00CA13CC" w:rsidRDefault="00E01800" w:rsidP="00E01800">
      <w:pPr>
        <w:numPr>
          <w:ilvl w:val="0"/>
          <w:numId w:val="1"/>
        </w:numPr>
        <w:tabs>
          <w:tab w:val="clear" w:pos="1080"/>
          <w:tab w:val="num" w:pos="360"/>
        </w:tabs>
        <w:ind w:left="360"/>
        <w:jc w:val="both"/>
        <w:rPr>
          <w:rFonts w:ascii="Times New Roman" w:hAnsi="Times New Roman"/>
          <w:b/>
          <w:lang w:val="tr-TR"/>
        </w:rPr>
      </w:pPr>
      <w:r w:rsidRPr="00CA13CC">
        <w:rPr>
          <w:rFonts w:ascii="Times New Roman" w:hAnsi="Times New Roman"/>
          <w:b/>
          <w:lang w:val="tr-TR"/>
        </w:rPr>
        <w:t>FUAR ESNASINDA UYULMASI GEREKEN KURALLAR</w:t>
      </w:r>
    </w:p>
    <w:p w14:paraId="203A5A8D" w14:textId="77777777" w:rsidR="00E01800" w:rsidRPr="00CA13CC" w:rsidRDefault="00E01800" w:rsidP="00E01800">
      <w:pPr>
        <w:spacing w:line="200" w:lineRule="exact"/>
        <w:ind w:firstLine="567"/>
        <w:jc w:val="both"/>
        <w:rPr>
          <w:rFonts w:ascii="Times New Roman" w:hAnsi="Times New Roman"/>
          <w:lang w:val="tr-TR"/>
        </w:rPr>
      </w:pPr>
    </w:p>
    <w:p w14:paraId="79B0A172" w14:textId="072952CE" w:rsidR="00E01800" w:rsidRPr="00CA13CC" w:rsidRDefault="00E01800" w:rsidP="00E01800">
      <w:pPr>
        <w:pStyle w:val="GvdeMetniGirintisi2"/>
        <w:numPr>
          <w:ilvl w:val="0"/>
          <w:numId w:val="5"/>
        </w:numPr>
        <w:spacing w:line="240" w:lineRule="auto"/>
        <w:rPr>
          <w:rFonts w:ascii="Times New Roman" w:hAnsi="Times New Roman"/>
          <w:szCs w:val="24"/>
        </w:rPr>
      </w:pPr>
      <w:r w:rsidRPr="00CA13CC">
        <w:rPr>
          <w:rFonts w:ascii="Times New Roman" w:hAnsi="Times New Roman"/>
        </w:rPr>
        <w:t>Katılımcı</w:t>
      </w:r>
      <w:r w:rsidRPr="00CA13CC">
        <w:rPr>
          <w:rFonts w:ascii="Times New Roman" w:hAnsi="Times New Roman"/>
          <w:szCs w:val="24"/>
        </w:rPr>
        <w:t xml:space="preserve"> EİB tarafından hazırlanan </w:t>
      </w:r>
      <w:proofErr w:type="spellStart"/>
      <w:r w:rsidRPr="00CA13CC">
        <w:rPr>
          <w:rFonts w:ascii="Times New Roman" w:hAnsi="Times New Roman"/>
          <w:szCs w:val="24"/>
        </w:rPr>
        <w:t>stand</w:t>
      </w:r>
      <w:proofErr w:type="spellEnd"/>
      <w:r w:rsidRPr="00CA13CC">
        <w:rPr>
          <w:rFonts w:ascii="Times New Roman" w:hAnsi="Times New Roman"/>
          <w:szCs w:val="24"/>
        </w:rPr>
        <w:t xml:space="preserve"> inşaat ve dekorasyon projesi ve uygulamasına ilişkin esaslara uymak zorundadır. Katılımcı, standının </w:t>
      </w:r>
      <w:proofErr w:type="spellStart"/>
      <w:r w:rsidRPr="00CA13CC">
        <w:rPr>
          <w:rFonts w:ascii="Times New Roman" w:hAnsi="Times New Roman"/>
          <w:szCs w:val="24"/>
        </w:rPr>
        <w:t>etelajını</w:t>
      </w:r>
      <w:proofErr w:type="spellEnd"/>
      <w:r w:rsidRPr="00CA13CC">
        <w:rPr>
          <w:rFonts w:ascii="Times New Roman" w:hAnsi="Times New Roman"/>
          <w:szCs w:val="24"/>
        </w:rPr>
        <w:t xml:space="preserve"> (iç dekorasyonunu) kendisi yapmak istediği takdirde; genel projeye uyumunu sağlamak üzere </w:t>
      </w:r>
      <w:proofErr w:type="spellStart"/>
      <w:r w:rsidRPr="00CA13CC">
        <w:rPr>
          <w:rFonts w:ascii="Times New Roman" w:hAnsi="Times New Roman"/>
          <w:szCs w:val="24"/>
        </w:rPr>
        <w:t>EİB’nin</w:t>
      </w:r>
      <w:proofErr w:type="spellEnd"/>
      <w:r w:rsidRPr="00CA13CC">
        <w:rPr>
          <w:rFonts w:ascii="Times New Roman" w:hAnsi="Times New Roman"/>
          <w:szCs w:val="24"/>
        </w:rPr>
        <w:t xml:space="preserve"> yazılı onayını almak zorundadır.  </w:t>
      </w:r>
      <w:proofErr w:type="spellStart"/>
      <w:r w:rsidRPr="00CA13CC">
        <w:rPr>
          <w:rFonts w:ascii="Times New Roman" w:hAnsi="Times New Roman"/>
          <w:szCs w:val="24"/>
        </w:rPr>
        <w:t>Katılımcı</w:t>
      </w:r>
      <w:r w:rsidR="00FC11CC">
        <w:rPr>
          <w:rFonts w:ascii="Times New Roman" w:hAnsi="Times New Roman"/>
          <w:szCs w:val="24"/>
        </w:rPr>
        <w:t>’</w:t>
      </w:r>
      <w:r w:rsidRPr="00CA13CC">
        <w:rPr>
          <w:rFonts w:ascii="Times New Roman" w:hAnsi="Times New Roman"/>
          <w:szCs w:val="24"/>
        </w:rPr>
        <w:t>nın</w:t>
      </w:r>
      <w:proofErr w:type="spellEnd"/>
      <w:r w:rsidRPr="00CA13CC">
        <w:rPr>
          <w:rFonts w:ascii="Times New Roman" w:hAnsi="Times New Roman"/>
          <w:szCs w:val="24"/>
        </w:rPr>
        <w:t xml:space="preserve"> özel </w:t>
      </w:r>
      <w:proofErr w:type="spellStart"/>
      <w:r w:rsidRPr="00CA13CC">
        <w:rPr>
          <w:rFonts w:ascii="Times New Roman" w:hAnsi="Times New Roman"/>
          <w:szCs w:val="24"/>
        </w:rPr>
        <w:t>stand</w:t>
      </w:r>
      <w:proofErr w:type="spellEnd"/>
      <w:r w:rsidRPr="00CA13CC">
        <w:rPr>
          <w:rFonts w:ascii="Times New Roman" w:hAnsi="Times New Roman"/>
          <w:szCs w:val="24"/>
        </w:rPr>
        <w:t xml:space="preserve"> dekorasyonu konusunda kendi sorumluluğunu alması durumunda bu sorumluluk tamamen </w:t>
      </w:r>
      <w:proofErr w:type="spellStart"/>
      <w:r w:rsidR="00FC11CC">
        <w:rPr>
          <w:rFonts w:ascii="Times New Roman" w:hAnsi="Times New Roman"/>
          <w:szCs w:val="24"/>
        </w:rPr>
        <w:t>K</w:t>
      </w:r>
      <w:r w:rsidRPr="00CA13CC">
        <w:rPr>
          <w:rFonts w:ascii="Times New Roman" w:hAnsi="Times New Roman"/>
          <w:szCs w:val="24"/>
        </w:rPr>
        <w:t>atılımcı</w:t>
      </w:r>
      <w:r w:rsidR="00FC11CC">
        <w:rPr>
          <w:rFonts w:ascii="Times New Roman" w:hAnsi="Times New Roman"/>
          <w:szCs w:val="24"/>
        </w:rPr>
        <w:t>’</w:t>
      </w:r>
      <w:r w:rsidRPr="00CA13CC">
        <w:rPr>
          <w:rFonts w:ascii="Times New Roman" w:hAnsi="Times New Roman"/>
          <w:szCs w:val="24"/>
        </w:rPr>
        <w:t>ya</w:t>
      </w:r>
      <w:proofErr w:type="spellEnd"/>
      <w:r w:rsidRPr="00CA13CC">
        <w:rPr>
          <w:rFonts w:ascii="Times New Roman" w:hAnsi="Times New Roman"/>
          <w:szCs w:val="24"/>
        </w:rPr>
        <w:t xml:space="preserve"> aittir.</w:t>
      </w:r>
    </w:p>
    <w:p w14:paraId="082E8489" w14:textId="77777777" w:rsidR="00E01800" w:rsidRPr="00CA13CC" w:rsidRDefault="00E01800" w:rsidP="00E01800">
      <w:pPr>
        <w:spacing w:line="200" w:lineRule="exact"/>
        <w:ind w:firstLine="567"/>
        <w:jc w:val="both"/>
        <w:rPr>
          <w:rFonts w:ascii="Times New Roman" w:hAnsi="Times New Roman"/>
          <w:lang w:val="tr-TR"/>
        </w:rPr>
      </w:pPr>
    </w:p>
    <w:p w14:paraId="7B9F2175" w14:textId="575A618E" w:rsidR="00E01800" w:rsidRPr="00CA13CC" w:rsidRDefault="00E01800" w:rsidP="00E01800">
      <w:pPr>
        <w:pStyle w:val="GvdeMetniGirintisi2"/>
        <w:numPr>
          <w:ilvl w:val="0"/>
          <w:numId w:val="5"/>
        </w:numPr>
        <w:spacing w:line="240" w:lineRule="auto"/>
        <w:rPr>
          <w:rFonts w:ascii="Times New Roman" w:hAnsi="Times New Roman"/>
        </w:rPr>
      </w:pPr>
      <w:r w:rsidRPr="00CA13CC">
        <w:rPr>
          <w:rFonts w:ascii="Times New Roman" w:hAnsi="Times New Roman"/>
        </w:rPr>
        <w:t xml:space="preserve">Katılımcı temsilcileri fuarın açık olduğu saatlerde </w:t>
      </w:r>
      <w:proofErr w:type="spellStart"/>
      <w:r w:rsidRPr="00CA13CC">
        <w:rPr>
          <w:rFonts w:ascii="Times New Roman" w:hAnsi="Times New Roman"/>
        </w:rPr>
        <w:t>standlarında</w:t>
      </w:r>
      <w:proofErr w:type="spellEnd"/>
      <w:r w:rsidRPr="00CA13CC">
        <w:rPr>
          <w:rFonts w:ascii="Times New Roman" w:hAnsi="Times New Roman"/>
        </w:rPr>
        <w:t xml:space="preserve"> bulunacaklardır.</w:t>
      </w:r>
    </w:p>
    <w:p w14:paraId="22D36D5B" w14:textId="77777777" w:rsidR="00E01800" w:rsidRPr="00CA13CC" w:rsidRDefault="00E01800" w:rsidP="00E01800">
      <w:pPr>
        <w:spacing w:line="200" w:lineRule="exact"/>
        <w:ind w:firstLine="567"/>
        <w:jc w:val="both"/>
        <w:rPr>
          <w:rFonts w:ascii="Times New Roman" w:hAnsi="Times New Roman"/>
          <w:b/>
          <w:bCs/>
          <w:lang w:val="tr-TR"/>
        </w:rPr>
      </w:pPr>
    </w:p>
    <w:p w14:paraId="24170C9C" w14:textId="415D71AF" w:rsidR="00E01800" w:rsidRPr="00CA13CC" w:rsidRDefault="00E01800" w:rsidP="00E01800">
      <w:pPr>
        <w:pStyle w:val="GvdeMetniGirintisi2"/>
        <w:numPr>
          <w:ilvl w:val="0"/>
          <w:numId w:val="5"/>
        </w:numPr>
        <w:spacing w:line="240" w:lineRule="auto"/>
        <w:rPr>
          <w:rFonts w:ascii="Times New Roman" w:hAnsi="Times New Roman"/>
        </w:rPr>
      </w:pPr>
      <w:r w:rsidRPr="00CA13CC">
        <w:rPr>
          <w:rFonts w:ascii="Times New Roman" w:hAnsi="Times New Roman"/>
        </w:rPr>
        <w:t xml:space="preserve">Katılımcı EİB tarafından kendisine gösterilen </w:t>
      </w:r>
      <w:proofErr w:type="spellStart"/>
      <w:r w:rsidRPr="00CA13CC">
        <w:rPr>
          <w:rFonts w:ascii="Times New Roman" w:hAnsi="Times New Roman"/>
        </w:rPr>
        <w:t>stand</w:t>
      </w:r>
      <w:proofErr w:type="spellEnd"/>
      <w:r w:rsidRPr="00CA13CC">
        <w:rPr>
          <w:rFonts w:ascii="Times New Roman" w:hAnsi="Times New Roman"/>
        </w:rPr>
        <w:t xml:space="preserve"> alanı içerisinde başka bir firmaya ait malları sergileyemeyeceği gibi standını üçüncü bir şahıs ya da kuruluşa/şirkete/kuruma devredemez, kısmen veya tamamen kiralayamaz, satamaz.</w:t>
      </w:r>
    </w:p>
    <w:p w14:paraId="234B7A44" w14:textId="77777777" w:rsidR="00E01800" w:rsidRPr="00CA13CC" w:rsidRDefault="00E01800" w:rsidP="00E01800">
      <w:pPr>
        <w:spacing w:line="200" w:lineRule="exact"/>
        <w:ind w:firstLine="567"/>
        <w:jc w:val="both"/>
        <w:rPr>
          <w:rFonts w:ascii="Times New Roman" w:hAnsi="Times New Roman"/>
          <w:lang w:val="tr-TR"/>
        </w:rPr>
      </w:pPr>
    </w:p>
    <w:p w14:paraId="219E4205" w14:textId="7BE396DE" w:rsidR="00E01800" w:rsidRPr="00CA13CC" w:rsidRDefault="00E01800" w:rsidP="00E01800">
      <w:pPr>
        <w:pStyle w:val="GvdeMetniGirintisi2"/>
        <w:numPr>
          <w:ilvl w:val="0"/>
          <w:numId w:val="5"/>
        </w:numPr>
        <w:spacing w:line="240" w:lineRule="auto"/>
        <w:rPr>
          <w:rFonts w:ascii="Times New Roman" w:hAnsi="Times New Roman"/>
          <w:bCs/>
        </w:rPr>
      </w:pPr>
      <w:r w:rsidRPr="00CA13CC">
        <w:rPr>
          <w:rFonts w:ascii="Times New Roman" w:hAnsi="Times New Roman"/>
          <w:bCs/>
        </w:rPr>
        <w:t>Katılımcı</w:t>
      </w:r>
      <w:r w:rsidR="00FC11CC">
        <w:rPr>
          <w:rFonts w:ascii="Times New Roman" w:hAnsi="Times New Roman"/>
          <w:bCs/>
        </w:rPr>
        <w:t>,</w:t>
      </w:r>
      <w:r w:rsidRPr="00CA13CC">
        <w:rPr>
          <w:rFonts w:ascii="Times New Roman" w:hAnsi="Times New Roman"/>
          <w:bCs/>
        </w:rPr>
        <w:t xml:space="preserve"> </w:t>
      </w:r>
      <w:r w:rsidR="00FC11CC">
        <w:rPr>
          <w:rFonts w:ascii="Times New Roman" w:hAnsi="Times New Roman"/>
          <w:bCs/>
        </w:rPr>
        <w:t>F</w:t>
      </w:r>
      <w:r w:rsidRPr="00CA13CC">
        <w:rPr>
          <w:rFonts w:ascii="Times New Roman" w:hAnsi="Times New Roman"/>
          <w:bCs/>
        </w:rPr>
        <w:t xml:space="preserve">uar öncesinde, </w:t>
      </w:r>
      <w:proofErr w:type="spellStart"/>
      <w:r w:rsidRPr="00CA13CC">
        <w:rPr>
          <w:rFonts w:ascii="Times New Roman" w:hAnsi="Times New Roman"/>
          <w:bCs/>
        </w:rPr>
        <w:t>standlara</w:t>
      </w:r>
      <w:proofErr w:type="spellEnd"/>
      <w:r w:rsidRPr="00CA13CC">
        <w:rPr>
          <w:rFonts w:ascii="Times New Roman" w:hAnsi="Times New Roman"/>
          <w:bCs/>
        </w:rPr>
        <w:t xml:space="preserve"> standart olarak verilen malzeme dışında olabilecek ekipman taleplerinin bedelini </w:t>
      </w:r>
      <w:proofErr w:type="spellStart"/>
      <w:r w:rsidRPr="00CA13CC">
        <w:rPr>
          <w:rFonts w:ascii="Times New Roman" w:hAnsi="Times New Roman"/>
          <w:bCs/>
        </w:rPr>
        <w:t>standları</w:t>
      </w:r>
      <w:proofErr w:type="spellEnd"/>
      <w:r w:rsidRPr="00CA13CC">
        <w:rPr>
          <w:rFonts w:ascii="Times New Roman" w:hAnsi="Times New Roman"/>
          <w:bCs/>
        </w:rPr>
        <w:t xml:space="preserve"> inşa eden firma veya hizmet sağlayıcı diğer firmalar veya EİB </w:t>
      </w:r>
      <w:r w:rsidRPr="00CA13CC">
        <w:rPr>
          <w:rFonts w:ascii="Times New Roman" w:hAnsi="Times New Roman"/>
        </w:rPr>
        <w:t>tarafından</w:t>
      </w:r>
      <w:r w:rsidRPr="00CA13CC">
        <w:rPr>
          <w:rFonts w:ascii="Times New Roman" w:hAnsi="Times New Roman"/>
          <w:bCs/>
        </w:rPr>
        <w:t xml:space="preserve"> belirlenen birim fiyatlar üzerinden ödeyecektir. </w:t>
      </w:r>
      <w:proofErr w:type="spellStart"/>
      <w:r w:rsidRPr="00CA13CC">
        <w:rPr>
          <w:rFonts w:ascii="Times New Roman" w:hAnsi="Times New Roman"/>
          <w:bCs/>
        </w:rPr>
        <w:t>Katılımcı</w:t>
      </w:r>
      <w:r w:rsidR="00FC11CC">
        <w:rPr>
          <w:rFonts w:ascii="Times New Roman" w:hAnsi="Times New Roman"/>
          <w:bCs/>
        </w:rPr>
        <w:t>’</w:t>
      </w:r>
      <w:r w:rsidRPr="00CA13CC">
        <w:rPr>
          <w:rFonts w:ascii="Times New Roman" w:hAnsi="Times New Roman"/>
          <w:bCs/>
        </w:rPr>
        <w:t>dan</w:t>
      </w:r>
      <w:proofErr w:type="spellEnd"/>
      <w:r w:rsidRPr="00CA13CC">
        <w:rPr>
          <w:rFonts w:ascii="Times New Roman" w:hAnsi="Times New Roman"/>
          <w:bCs/>
        </w:rPr>
        <w:t xml:space="preserve"> </w:t>
      </w:r>
      <w:r w:rsidR="00FC11CC">
        <w:rPr>
          <w:rFonts w:ascii="Times New Roman" w:hAnsi="Times New Roman"/>
          <w:bCs/>
        </w:rPr>
        <w:t>F</w:t>
      </w:r>
      <w:r w:rsidRPr="00CA13CC">
        <w:rPr>
          <w:rFonts w:ascii="Times New Roman" w:hAnsi="Times New Roman"/>
          <w:bCs/>
        </w:rPr>
        <w:t xml:space="preserve">uardan bir gün önce veya </w:t>
      </w:r>
      <w:r w:rsidR="00FC11CC">
        <w:rPr>
          <w:rFonts w:ascii="Times New Roman" w:hAnsi="Times New Roman"/>
          <w:bCs/>
        </w:rPr>
        <w:t>F</w:t>
      </w:r>
      <w:r w:rsidRPr="00CA13CC">
        <w:rPr>
          <w:rFonts w:ascii="Times New Roman" w:hAnsi="Times New Roman"/>
          <w:bCs/>
        </w:rPr>
        <w:t xml:space="preserve">uar esnasında gelebilecek ilave ekipman temini veya mevcut ekipmanın sayı, tür veya yerlerinin değiştirilmesi yönündeki talepler imkanlar ölçüsünde yerine getirilebilecek ve bu tür taleplere ilişkin işçilik dahil tüm masraflar </w:t>
      </w:r>
      <w:r w:rsidR="00FC11CC">
        <w:rPr>
          <w:rFonts w:ascii="Times New Roman" w:hAnsi="Times New Roman"/>
          <w:bCs/>
        </w:rPr>
        <w:t>K</w:t>
      </w:r>
      <w:r w:rsidRPr="00CA13CC">
        <w:rPr>
          <w:rFonts w:ascii="Times New Roman" w:hAnsi="Times New Roman"/>
          <w:bCs/>
        </w:rPr>
        <w:t xml:space="preserve">atılımcıya </w:t>
      </w:r>
      <w:r w:rsidR="00FC11CC">
        <w:rPr>
          <w:rFonts w:ascii="Times New Roman" w:hAnsi="Times New Roman"/>
          <w:bCs/>
        </w:rPr>
        <w:t xml:space="preserve">ilgili firmalar tarafından </w:t>
      </w:r>
      <w:r w:rsidRPr="00CA13CC">
        <w:rPr>
          <w:rFonts w:ascii="Times New Roman" w:hAnsi="Times New Roman"/>
          <w:bCs/>
        </w:rPr>
        <w:t xml:space="preserve">fatura edilecektir. </w:t>
      </w:r>
    </w:p>
    <w:p w14:paraId="4F577FF3" w14:textId="77777777" w:rsidR="00E01800" w:rsidRPr="00CA13CC" w:rsidRDefault="00E01800" w:rsidP="00E01800">
      <w:pPr>
        <w:pStyle w:val="ListeParagraf"/>
        <w:spacing w:line="200" w:lineRule="exact"/>
        <w:ind w:left="709"/>
        <w:rPr>
          <w:rFonts w:ascii="Times New Roman" w:hAnsi="Times New Roman"/>
          <w:bCs/>
          <w:lang w:val="tr-TR"/>
        </w:rPr>
      </w:pPr>
    </w:p>
    <w:p w14:paraId="6AD467B7" w14:textId="651FB8A9" w:rsidR="00E01800" w:rsidRPr="00CA13CC" w:rsidRDefault="00E01800" w:rsidP="00E01800">
      <w:pPr>
        <w:pStyle w:val="GvdeMetniGirintisi2"/>
        <w:numPr>
          <w:ilvl w:val="0"/>
          <w:numId w:val="5"/>
        </w:numPr>
        <w:spacing w:line="240" w:lineRule="auto"/>
        <w:rPr>
          <w:rFonts w:ascii="Times New Roman" w:hAnsi="Times New Roman"/>
          <w:bCs/>
        </w:rPr>
      </w:pPr>
      <w:r w:rsidRPr="00CA13CC">
        <w:rPr>
          <w:rFonts w:ascii="Times New Roman" w:hAnsi="Times New Roman"/>
          <w:bCs/>
        </w:rPr>
        <w:t xml:space="preserve">Katılımcı, ülke sergi alanımızın inşaatına, malzemelerine, </w:t>
      </w:r>
      <w:r w:rsidR="00FC11CC">
        <w:rPr>
          <w:rFonts w:ascii="Times New Roman" w:hAnsi="Times New Roman"/>
          <w:bCs/>
        </w:rPr>
        <w:t>F</w:t>
      </w:r>
      <w:r w:rsidRPr="00CA13CC">
        <w:rPr>
          <w:rFonts w:ascii="Times New Roman" w:hAnsi="Times New Roman"/>
          <w:bCs/>
        </w:rPr>
        <w:t xml:space="preserve">uar alanına ait malzemelere ve diğer </w:t>
      </w:r>
      <w:proofErr w:type="spellStart"/>
      <w:r w:rsidRPr="00CA13CC">
        <w:rPr>
          <w:rFonts w:ascii="Times New Roman" w:hAnsi="Times New Roman"/>
          <w:bCs/>
        </w:rPr>
        <w:t>stand</w:t>
      </w:r>
      <w:proofErr w:type="spellEnd"/>
      <w:r w:rsidRPr="00CA13CC">
        <w:rPr>
          <w:rFonts w:ascii="Times New Roman" w:hAnsi="Times New Roman"/>
          <w:bCs/>
        </w:rPr>
        <w:t xml:space="preserve">, malzeme ve şahıslara vereceği zararlardan tamamen kendisi sorumlu olacaktır. </w:t>
      </w:r>
    </w:p>
    <w:p w14:paraId="719BBA88" w14:textId="77777777" w:rsidR="00E01800" w:rsidRPr="00CA13CC" w:rsidRDefault="00E01800" w:rsidP="00E01800">
      <w:pPr>
        <w:pStyle w:val="ListeParagraf"/>
        <w:spacing w:line="200" w:lineRule="exact"/>
        <w:ind w:left="709"/>
        <w:rPr>
          <w:rFonts w:ascii="Times New Roman" w:hAnsi="Times New Roman"/>
          <w:bCs/>
          <w:lang w:val="tr-TR"/>
        </w:rPr>
      </w:pPr>
    </w:p>
    <w:p w14:paraId="7E4FF8B3" w14:textId="1F70282D" w:rsidR="00E01800" w:rsidRPr="00CA13CC" w:rsidRDefault="00E01800" w:rsidP="00E01800">
      <w:pPr>
        <w:pStyle w:val="GvdeMetniGirintisi2"/>
        <w:numPr>
          <w:ilvl w:val="0"/>
          <w:numId w:val="5"/>
        </w:numPr>
        <w:spacing w:line="240" w:lineRule="auto"/>
        <w:rPr>
          <w:rFonts w:ascii="Times New Roman" w:hAnsi="Times New Roman"/>
        </w:rPr>
      </w:pPr>
      <w:r w:rsidRPr="00CA13CC">
        <w:rPr>
          <w:rFonts w:ascii="Times New Roman" w:hAnsi="Times New Roman"/>
        </w:rPr>
        <w:t xml:space="preserve">EİB tarafından aksi belirtilmedikçe veya malların geri sevk edilmesi söz konusu olduğunda, </w:t>
      </w:r>
      <w:r w:rsidR="00FC11CC">
        <w:rPr>
          <w:rFonts w:ascii="Times New Roman" w:hAnsi="Times New Roman"/>
        </w:rPr>
        <w:t>F</w:t>
      </w:r>
      <w:r w:rsidRPr="00CA13CC">
        <w:rPr>
          <w:rFonts w:ascii="Times New Roman" w:hAnsi="Times New Roman"/>
        </w:rPr>
        <w:t>uar</w:t>
      </w:r>
      <w:r w:rsidR="00FC11CC">
        <w:rPr>
          <w:rFonts w:ascii="Times New Roman" w:hAnsi="Times New Roman"/>
        </w:rPr>
        <w:t>’</w:t>
      </w:r>
      <w:r w:rsidRPr="00CA13CC">
        <w:rPr>
          <w:rFonts w:ascii="Times New Roman" w:hAnsi="Times New Roman"/>
        </w:rPr>
        <w:t xml:space="preserve">ın resmi kapanış saatini takiben sergi ürünlerinin toplanması ve ambalajlanması </w:t>
      </w:r>
      <w:r w:rsidR="00FC11CC">
        <w:rPr>
          <w:rFonts w:ascii="Times New Roman" w:hAnsi="Times New Roman"/>
        </w:rPr>
        <w:t>K</w:t>
      </w:r>
      <w:r w:rsidRPr="00CA13CC">
        <w:rPr>
          <w:rFonts w:ascii="Times New Roman" w:hAnsi="Times New Roman"/>
        </w:rPr>
        <w:t xml:space="preserve">atılımcı tarafından yapılacaktır. Aksi takdirde ambalaj hatasından kaynaklanan hasar ve kayıpların sorumluluğu </w:t>
      </w:r>
      <w:proofErr w:type="spellStart"/>
      <w:r w:rsidR="00FC11CC">
        <w:rPr>
          <w:rFonts w:ascii="Times New Roman" w:hAnsi="Times New Roman"/>
        </w:rPr>
        <w:t>K</w:t>
      </w:r>
      <w:r w:rsidRPr="00CA13CC">
        <w:rPr>
          <w:rFonts w:ascii="Times New Roman" w:hAnsi="Times New Roman"/>
        </w:rPr>
        <w:t>atılımcı</w:t>
      </w:r>
      <w:r w:rsidR="00FC11CC">
        <w:rPr>
          <w:rFonts w:ascii="Times New Roman" w:hAnsi="Times New Roman"/>
        </w:rPr>
        <w:t>’</w:t>
      </w:r>
      <w:r w:rsidRPr="00CA13CC">
        <w:rPr>
          <w:rFonts w:ascii="Times New Roman" w:hAnsi="Times New Roman"/>
        </w:rPr>
        <w:t>ya</w:t>
      </w:r>
      <w:proofErr w:type="spellEnd"/>
      <w:r w:rsidRPr="00CA13CC">
        <w:rPr>
          <w:rFonts w:ascii="Times New Roman" w:hAnsi="Times New Roman"/>
        </w:rPr>
        <w:t xml:space="preserve"> ait olacak, sigortadan bu nedenle para talep edilmeyecektir.</w:t>
      </w:r>
    </w:p>
    <w:p w14:paraId="5D04F09F" w14:textId="77777777" w:rsidR="00E01800" w:rsidRPr="00CA13CC" w:rsidRDefault="00E01800" w:rsidP="00E01800">
      <w:pPr>
        <w:spacing w:line="200" w:lineRule="exact"/>
        <w:ind w:firstLine="567"/>
        <w:jc w:val="both"/>
        <w:rPr>
          <w:rFonts w:ascii="Times New Roman" w:hAnsi="Times New Roman"/>
          <w:lang w:val="tr-TR"/>
        </w:rPr>
      </w:pPr>
    </w:p>
    <w:p w14:paraId="218FFEDF" w14:textId="2954BCEB" w:rsidR="00E01800" w:rsidRPr="00CA13CC" w:rsidRDefault="00E01800" w:rsidP="00E01800">
      <w:pPr>
        <w:pStyle w:val="GvdeMetniGirintisi2"/>
        <w:numPr>
          <w:ilvl w:val="0"/>
          <w:numId w:val="5"/>
        </w:numPr>
        <w:spacing w:line="240" w:lineRule="auto"/>
        <w:rPr>
          <w:rFonts w:ascii="Times New Roman" w:hAnsi="Times New Roman"/>
          <w:bCs/>
        </w:rPr>
      </w:pPr>
      <w:r w:rsidRPr="00CA13CC">
        <w:rPr>
          <w:rFonts w:ascii="Times New Roman" w:hAnsi="Times New Roman"/>
          <w:bCs/>
        </w:rPr>
        <w:t xml:space="preserve">Katılımcı, EİB ve/veya </w:t>
      </w:r>
      <w:r w:rsidR="00FC11CC">
        <w:rPr>
          <w:rFonts w:ascii="Times New Roman" w:hAnsi="Times New Roman"/>
          <w:bCs/>
        </w:rPr>
        <w:t>F</w:t>
      </w:r>
      <w:r w:rsidRPr="00CA13CC">
        <w:rPr>
          <w:rFonts w:ascii="Times New Roman" w:hAnsi="Times New Roman"/>
          <w:bCs/>
        </w:rPr>
        <w:t xml:space="preserve">uar idaresi aracılığı ile tercüman ya da benzeri eleman ihtiyaçları için EİB ya da </w:t>
      </w:r>
      <w:r w:rsidR="00FC11CC">
        <w:rPr>
          <w:rFonts w:ascii="Times New Roman" w:hAnsi="Times New Roman"/>
          <w:bCs/>
        </w:rPr>
        <w:t>F</w:t>
      </w:r>
      <w:r w:rsidRPr="00CA13CC">
        <w:rPr>
          <w:rFonts w:ascii="Times New Roman" w:hAnsi="Times New Roman"/>
          <w:bCs/>
        </w:rPr>
        <w:t>uar idaresi tarafından belirlenen ücretleri ödeyecektir.</w:t>
      </w:r>
    </w:p>
    <w:p w14:paraId="2C317533" w14:textId="77777777" w:rsidR="00E01800" w:rsidRPr="00CA13CC" w:rsidRDefault="00E01800" w:rsidP="00E01800">
      <w:pPr>
        <w:spacing w:line="200" w:lineRule="exact"/>
        <w:ind w:firstLine="567"/>
        <w:jc w:val="both"/>
        <w:rPr>
          <w:rFonts w:ascii="Times New Roman" w:hAnsi="Times New Roman"/>
          <w:bCs/>
          <w:lang w:val="tr-TR"/>
        </w:rPr>
      </w:pPr>
    </w:p>
    <w:p w14:paraId="0069E43F" w14:textId="32E05D70" w:rsidR="00721C1F" w:rsidRPr="00CA13CC" w:rsidRDefault="00E01800" w:rsidP="00721C1F">
      <w:pPr>
        <w:pStyle w:val="GvdeMetniGirintisi2"/>
        <w:numPr>
          <w:ilvl w:val="0"/>
          <w:numId w:val="5"/>
        </w:numPr>
        <w:spacing w:line="240" w:lineRule="auto"/>
        <w:rPr>
          <w:rFonts w:ascii="Times New Roman" w:hAnsi="Times New Roman"/>
        </w:rPr>
      </w:pPr>
      <w:r w:rsidRPr="00CA13CC">
        <w:rPr>
          <w:rFonts w:ascii="Times New Roman" w:hAnsi="Times New Roman"/>
        </w:rPr>
        <w:t xml:space="preserve">Katılımcı, fuar esnasında organizasyonla ve diğer hususlarla ilgili tüm sorunları öncelikle EİB tarafından görevlendirilen </w:t>
      </w:r>
      <w:proofErr w:type="spellStart"/>
      <w:r w:rsidRPr="00CA13CC">
        <w:rPr>
          <w:rFonts w:ascii="Times New Roman" w:hAnsi="Times New Roman"/>
        </w:rPr>
        <w:t>stand</w:t>
      </w:r>
      <w:proofErr w:type="spellEnd"/>
      <w:r w:rsidRPr="00CA13CC">
        <w:rPr>
          <w:rFonts w:ascii="Times New Roman" w:hAnsi="Times New Roman"/>
        </w:rPr>
        <w:t xml:space="preserve"> sorumlusuna iletecek</w:t>
      </w:r>
      <w:r w:rsidR="00FC11CC">
        <w:rPr>
          <w:rFonts w:ascii="Times New Roman" w:hAnsi="Times New Roman"/>
        </w:rPr>
        <w:t>tir</w:t>
      </w:r>
      <w:r w:rsidRPr="00CA13CC">
        <w:rPr>
          <w:rFonts w:ascii="Times New Roman" w:hAnsi="Times New Roman"/>
        </w:rPr>
        <w:t>.</w:t>
      </w:r>
    </w:p>
    <w:p w14:paraId="7965F9A2" w14:textId="77777777" w:rsidR="00721C1F" w:rsidRPr="00CA13CC" w:rsidRDefault="00721C1F" w:rsidP="00721C1F">
      <w:pPr>
        <w:pStyle w:val="ListeParagraf"/>
        <w:rPr>
          <w:rFonts w:ascii="Times New Roman" w:hAnsi="Times New Roman"/>
          <w:szCs w:val="24"/>
          <w:lang w:val="tr-TR"/>
        </w:rPr>
      </w:pPr>
    </w:p>
    <w:p w14:paraId="60514D7F" w14:textId="77777777" w:rsidR="00B1773F" w:rsidRPr="00CA13CC" w:rsidRDefault="00B1773F" w:rsidP="00B1773F">
      <w:pPr>
        <w:pStyle w:val="ListeParagraf"/>
        <w:rPr>
          <w:rFonts w:ascii="Times New Roman" w:hAnsi="Times New Roman"/>
          <w:szCs w:val="24"/>
          <w:lang w:val="tr-TR"/>
        </w:rPr>
      </w:pPr>
    </w:p>
    <w:p w14:paraId="2A16D7E8" w14:textId="77777777" w:rsidR="00B1773F" w:rsidRPr="00CA13CC" w:rsidRDefault="00B1773F" w:rsidP="00B1773F">
      <w:pPr>
        <w:pStyle w:val="GvdeMetniGirintisi2"/>
        <w:numPr>
          <w:ilvl w:val="0"/>
          <w:numId w:val="5"/>
        </w:numPr>
        <w:spacing w:line="240" w:lineRule="auto"/>
        <w:rPr>
          <w:rFonts w:ascii="Times New Roman" w:hAnsi="Times New Roman"/>
          <w:szCs w:val="24"/>
        </w:rPr>
      </w:pPr>
      <w:r w:rsidRPr="00CA13CC">
        <w:rPr>
          <w:rFonts w:ascii="Times New Roman" w:hAnsi="Times New Roman"/>
          <w:szCs w:val="24"/>
        </w:rPr>
        <w:t>Katılımcı adına stantta görevli yetkilisinin imza atmış olması temsil ettiği katılımcıya ait tüm bilgilerin doğruluğunu peşinen beyan ve kabul ettiği anlamına gelir (EK3). Burada yer alan bilgilere ilişkin olabilecek ihtilaflarda bu belgede yer alan bilgiler esas alınır.</w:t>
      </w:r>
    </w:p>
    <w:p w14:paraId="49659FCB" w14:textId="77777777" w:rsidR="00B62C2E" w:rsidRPr="00CA13CC" w:rsidRDefault="00B62C2E" w:rsidP="00E01800">
      <w:pPr>
        <w:spacing w:line="200" w:lineRule="exact"/>
        <w:ind w:firstLine="567"/>
        <w:jc w:val="both"/>
        <w:rPr>
          <w:rFonts w:ascii="Times New Roman" w:hAnsi="Times New Roman"/>
          <w:lang w:val="tr-TR"/>
        </w:rPr>
      </w:pPr>
    </w:p>
    <w:p w14:paraId="5AB017A5" w14:textId="011984D0" w:rsidR="00E01800" w:rsidRPr="00CA13CC" w:rsidRDefault="00E01800" w:rsidP="00E01800">
      <w:pPr>
        <w:pStyle w:val="Balk5"/>
        <w:ind w:firstLine="0"/>
        <w:rPr>
          <w:sz w:val="24"/>
        </w:rPr>
      </w:pPr>
      <w:r w:rsidRPr="00CA13CC">
        <w:rPr>
          <w:sz w:val="24"/>
        </w:rPr>
        <w:t>E. ESASLARIN KABULÜ VE ANLAŞMAZLIK</w:t>
      </w:r>
      <w:r w:rsidR="00151C68">
        <w:rPr>
          <w:sz w:val="24"/>
        </w:rPr>
        <w:t>LARIN ÇÖZÜMÜ</w:t>
      </w:r>
    </w:p>
    <w:p w14:paraId="3087FA2C" w14:textId="77777777" w:rsidR="00992BEB" w:rsidRPr="00CA13CC" w:rsidRDefault="00992BEB" w:rsidP="00992BEB">
      <w:pPr>
        <w:rPr>
          <w:lang w:val="tr-TR"/>
        </w:rPr>
      </w:pPr>
    </w:p>
    <w:p w14:paraId="6B952CAB" w14:textId="646D51E6" w:rsidR="00AC1809" w:rsidRPr="00CA13CC" w:rsidRDefault="00AC1809" w:rsidP="00AC1809">
      <w:pPr>
        <w:pStyle w:val="GvdeMetniGirintisi2"/>
        <w:numPr>
          <w:ilvl w:val="0"/>
          <w:numId w:val="6"/>
        </w:numPr>
        <w:spacing w:line="240" w:lineRule="auto"/>
        <w:rPr>
          <w:rFonts w:ascii="Times New Roman" w:hAnsi="Times New Roman"/>
          <w:spacing w:val="-2"/>
          <w:szCs w:val="24"/>
        </w:rPr>
      </w:pPr>
      <w:r w:rsidRPr="00CA13CC">
        <w:rPr>
          <w:rFonts w:ascii="Times New Roman" w:hAnsi="Times New Roman"/>
          <w:szCs w:val="24"/>
        </w:rPr>
        <w:t xml:space="preserve">İşbu </w:t>
      </w:r>
      <w:proofErr w:type="spellStart"/>
      <w:r w:rsidR="00151C68">
        <w:rPr>
          <w:rFonts w:ascii="Times New Roman" w:hAnsi="Times New Roman"/>
          <w:szCs w:val="24"/>
        </w:rPr>
        <w:t>S</w:t>
      </w:r>
      <w:r w:rsidRPr="00CA13CC">
        <w:rPr>
          <w:rFonts w:ascii="Times New Roman" w:hAnsi="Times New Roman"/>
          <w:szCs w:val="24"/>
        </w:rPr>
        <w:t>özleşme</w:t>
      </w:r>
      <w:r w:rsidR="00151C68">
        <w:rPr>
          <w:rFonts w:ascii="Times New Roman" w:hAnsi="Times New Roman"/>
          <w:szCs w:val="24"/>
        </w:rPr>
        <w:t>’</w:t>
      </w:r>
      <w:r w:rsidRPr="00CA13CC">
        <w:rPr>
          <w:rFonts w:ascii="Times New Roman" w:hAnsi="Times New Roman"/>
          <w:szCs w:val="24"/>
        </w:rPr>
        <w:t>ye</w:t>
      </w:r>
      <w:proofErr w:type="spellEnd"/>
      <w:r w:rsidRPr="00CA13CC">
        <w:rPr>
          <w:rFonts w:ascii="Times New Roman" w:hAnsi="Times New Roman"/>
          <w:szCs w:val="24"/>
        </w:rPr>
        <w:t xml:space="preserve"> Para-Kredi ve Koordinasyon Kurulu’nun 07/04/2017 tarihli ve 30031 sayılı </w:t>
      </w:r>
      <w:proofErr w:type="gramStart"/>
      <w:r w:rsidRPr="00CA13CC">
        <w:rPr>
          <w:rFonts w:ascii="Times New Roman" w:hAnsi="Times New Roman"/>
          <w:szCs w:val="24"/>
        </w:rPr>
        <w:t>Resmi</w:t>
      </w:r>
      <w:proofErr w:type="gramEnd"/>
      <w:r w:rsidRPr="00CA13CC">
        <w:rPr>
          <w:rFonts w:ascii="Times New Roman" w:hAnsi="Times New Roman"/>
          <w:szCs w:val="24"/>
        </w:rPr>
        <w:t xml:space="preserve"> </w:t>
      </w:r>
      <w:proofErr w:type="spellStart"/>
      <w:r w:rsidRPr="00CA13CC">
        <w:rPr>
          <w:rFonts w:ascii="Times New Roman" w:hAnsi="Times New Roman"/>
          <w:szCs w:val="24"/>
        </w:rPr>
        <w:t>Gazete’de</w:t>
      </w:r>
      <w:proofErr w:type="spellEnd"/>
      <w:r w:rsidRPr="00CA13CC">
        <w:rPr>
          <w:rFonts w:ascii="Times New Roman" w:hAnsi="Times New Roman"/>
          <w:szCs w:val="24"/>
        </w:rPr>
        <w:t xml:space="preserve"> yayımlanarak yürürlüğe giren 2017/4 sayılı “Yurt Dışında Gerçekleştirilen Fuar Katılımlarının Desteklenmesine İlişkin </w:t>
      </w:r>
      <w:proofErr w:type="spellStart"/>
      <w:r w:rsidRPr="00CA13CC">
        <w:rPr>
          <w:rFonts w:ascii="Times New Roman" w:hAnsi="Times New Roman"/>
          <w:szCs w:val="24"/>
        </w:rPr>
        <w:t>Karar”ı</w:t>
      </w:r>
      <w:proofErr w:type="spellEnd"/>
      <w:r w:rsidRPr="00CA13CC">
        <w:rPr>
          <w:rFonts w:ascii="Times New Roman" w:hAnsi="Times New Roman"/>
          <w:szCs w:val="24"/>
        </w:rPr>
        <w:t xml:space="preserve"> (‘2017/4 sayılı Karar’) ile karara istinaden çıkartışmış </w:t>
      </w:r>
      <w:r w:rsidRPr="00CA13CC">
        <w:rPr>
          <w:rFonts w:ascii="Times New Roman" w:hAnsi="Times New Roman"/>
          <w:szCs w:val="24"/>
        </w:rPr>
        <w:lastRenderedPageBreak/>
        <w:t xml:space="preserve">olan Yurt Dışında Gerçekleştirilen Fuar Katılımlarının Desteklenmesine İlişkin Karar’ın Uygulama Usul Ve Esasları Genelgesi esastır. </w:t>
      </w:r>
      <w:r w:rsidRPr="00CA13CC">
        <w:rPr>
          <w:rFonts w:ascii="Times New Roman" w:hAnsi="Times New Roman"/>
          <w:spacing w:val="-2"/>
          <w:szCs w:val="24"/>
        </w:rPr>
        <w:t xml:space="preserve">Sözleşmenin imzalandığı tarihten sonra Karar hükümlerinde olabilecek herhangi bir değişiklik başkaca bir bildirime gerek olmaksızın aynen kabul edilmiş sayılacak ve sözleşme hükümleri ilgili mevzuatın güncel haline göre otomatikman </w:t>
      </w:r>
      <w:proofErr w:type="gramStart"/>
      <w:r w:rsidRPr="00CA13CC">
        <w:rPr>
          <w:rFonts w:ascii="Times New Roman" w:hAnsi="Times New Roman"/>
          <w:spacing w:val="-2"/>
          <w:szCs w:val="24"/>
        </w:rPr>
        <w:t>revize edilecektir</w:t>
      </w:r>
      <w:proofErr w:type="gramEnd"/>
      <w:r w:rsidRPr="00CA13CC">
        <w:rPr>
          <w:rFonts w:ascii="Times New Roman" w:hAnsi="Times New Roman"/>
          <w:spacing w:val="-2"/>
          <w:szCs w:val="24"/>
        </w:rPr>
        <w:t>.</w:t>
      </w:r>
      <w:r w:rsidRPr="00CA13CC">
        <w:rPr>
          <w:szCs w:val="24"/>
        </w:rPr>
        <w:t xml:space="preserve"> </w:t>
      </w:r>
      <w:r w:rsidRPr="00CA13CC">
        <w:rPr>
          <w:rFonts w:ascii="Times New Roman" w:hAnsi="Times New Roman"/>
          <w:spacing w:val="-2"/>
          <w:szCs w:val="24"/>
        </w:rPr>
        <w:t xml:space="preserve">2017/4 sayılı Karar ve 2017/4 sayılı Yurtdışı Fuar Katılımlarının Desteklenmesine İlişkin Uygulama Usul ve </w:t>
      </w:r>
      <w:proofErr w:type="spellStart"/>
      <w:r w:rsidRPr="00CA13CC">
        <w:rPr>
          <w:rFonts w:ascii="Times New Roman" w:hAnsi="Times New Roman"/>
          <w:spacing w:val="-2"/>
          <w:szCs w:val="24"/>
        </w:rPr>
        <w:t>Esasları’nda</w:t>
      </w:r>
      <w:proofErr w:type="spellEnd"/>
      <w:r w:rsidRPr="00CA13CC">
        <w:rPr>
          <w:rFonts w:ascii="Times New Roman" w:hAnsi="Times New Roman"/>
          <w:spacing w:val="-2"/>
          <w:szCs w:val="24"/>
        </w:rPr>
        <w:t xml:space="preserve"> ve ilgili mevzuatta belirtilen ilgili evrakın (teşvik evrakı, tanıtım broşürü için gerekli logolar </w:t>
      </w:r>
      <w:proofErr w:type="spellStart"/>
      <w:r w:rsidRPr="00CA13CC">
        <w:rPr>
          <w:rFonts w:ascii="Times New Roman" w:hAnsi="Times New Roman"/>
          <w:spacing w:val="-2"/>
          <w:szCs w:val="24"/>
        </w:rPr>
        <w:t>vb</w:t>
      </w:r>
      <w:proofErr w:type="spellEnd"/>
      <w:r w:rsidRPr="00CA13CC">
        <w:rPr>
          <w:rFonts w:ascii="Times New Roman" w:hAnsi="Times New Roman"/>
          <w:spacing w:val="-2"/>
          <w:szCs w:val="24"/>
        </w:rPr>
        <w:t xml:space="preserve">) süresi içerisinde </w:t>
      </w:r>
      <w:proofErr w:type="spellStart"/>
      <w:r w:rsidRPr="00CA13CC">
        <w:rPr>
          <w:rFonts w:ascii="Times New Roman" w:hAnsi="Times New Roman"/>
          <w:spacing w:val="-2"/>
          <w:szCs w:val="24"/>
        </w:rPr>
        <w:t>EİB’ye</w:t>
      </w:r>
      <w:proofErr w:type="spellEnd"/>
      <w:r w:rsidRPr="00CA13CC">
        <w:rPr>
          <w:rFonts w:ascii="Times New Roman" w:hAnsi="Times New Roman"/>
          <w:spacing w:val="-2"/>
          <w:szCs w:val="24"/>
        </w:rPr>
        <w:t xml:space="preserve"> teslim edilememesi, nakliye için malların zamanında istenilen yere ulaştırılamaması, fuara katılmaktan vazgeçilmesi veya stantta firma ve mallarının tanıtımını yapmak üzere bir yetkili bulundurulmaması (vize alınamaması dâhil olmak üzere) dahil olmak ancak bunlarla sınırlı olmamak üzere,  firmadan kaynaklanan herhangi bir nedenle devlet yardımlarından yararlanılamaması halinde Katılımcı, tahsis edilen m2 kadar stant alanına isabet eden maliyet bedelini ödemek zorundadır. Bu durumda Katılımcı tarafından yapılan ödeme iade edilemez. Bu bedel üzerinden Katılımcı hak talep edemez.</w:t>
      </w:r>
    </w:p>
    <w:p w14:paraId="54DF8F49" w14:textId="77777777" w:rsidR="00E01800" w:rsidRPr="00CA13CC" w:rsidRDefault="00E01800" w:rsidP="00E01800">
      <w:pPr>
        <w:spacing w:line="200" w:lineRule="exact"/>
        <w:ind w:firstLine="567"/>
        <w:jc w:val="both"/>
        <w:rPr>
          <w:rFonts w:ascii="Times New Roman" w:hAnsi="Times New Roman"/>
          <w:lang w:val="tr-TR"/>
        </w:rPr>
      </w:pPr>
    </w:p>
    <w:p w14:paraId="1F88C467" w14:textId="77777777" w:rsidR="009A7F11" w:rsidRPr="00CA13CC" w:rsidRDefault="009A7F11" w:rsidP="009A7F11">
      <w:pPr>
        <w:pStyle w:val="GvdeMetniGirintisi2"/>
        <w:numPr>
          <w:ilvl w:val="0"/>
          <w:numId w:val="6"/>
        </w:numPr>
        <w:spacing w:line="240" w:lineRule="auto"/>
        <w:rPr>
          <w:rFonts w:ascii="Times New Roman" w:hAnsi="Times New Roman"/>
          <w:szCs w:val="24"/>
        </w:rPr>
      </w:pPr>
      <w:r w:rsidRPr="00CA13CC">
        <w:rPr>
          <w:rFonts w:ascii="Times New Roman" w:hAnsi="Times New Roman"/>
          <w:szCs w:val="24"/>
        </w:rPr>
        <w:t>Bu esaslarda yer almayan özel durumlar için EİB ek kararlar alabilir ve katılımcıya bildirilir.</w:t>
      </w:r>
    </w:p>
    <w:p w14:paraId="5CE377F0" w14:textId="77777777" w:rsidR="00E01800" w:rsidRPr="00CA13CC" w:rsidRDefault="00E01800" w:rsidP="00E01800">
      <w:pPr>
        <w:spacing w:line="200" w:lineRule="exact"/>
        <w:ind w:firstLine="567"/>
        <w:jc w:val="both"/>
        <w:rPr>
          <w:rFonts w:ascii="Times New Roman" w:hAnsi="Times New Roman"/>
          <w:lang w:val="tr-TR"/>
        </w:rPr>
      </w:pPr>
    </w:p>
    <w:p w14:paraId="1D7D07D5" w14:textId="02C82E44" w:rsidR="009A7F11" w:rsidRPr="00CA13CC" w:rsidRDefault="009A7F11" w:rsidP="009A7F11">
      <w:pPr>
        <w:pStyle w:val="GvdeMetniGirintisi2"/>
        <w:numPr>
          <w:ilvl w:val="0"/>
          <w:numId w:val="6"/>
        </w:numPr>
        <w:spacing w:line="240" w:lineRule="auto"/>
        <w:rPr>
          <w:rFonts w:ascii="Times New Roman" w:hAnsi="Times New Roman"/>
          <w:szCs w:val="24"/>
        </w:rPr>
      </w:pPr>
      <w:r w:rsidRPr="00CA13CC">
        <w:rPr>
          <w:rFonts w:ascii="Times New Roman" w:hAnsi="Times New Roman"/>
          <w:szCs w:val="24"/>
        </w:rPr>
        <w:t xml:space="preserve">2017/4 Sayılı Karar uyarınca, bu Katılım Sözleşmesi ve </w:t>
      </w:r>
      <w:r w:rsidR="00151C68">
        <w:rPr>
          <w:rFonts w:ascii="Times New Roman" w:hAnsi="Times New Roman"/>
          <w:szCs w:val="24"/>
        </w:rPr>
        <w:t>F</w:t>
      </w:r>
      <w:r w:rsidRPr="00CA13CC">
        <w:rPr>
          <w:rFonts w:ascii="Times New Roman" w:hAnsi="Times New Roman"/>
          <w:szCs w:val="24"/>
        </w:rPr>
        <w:t xml:space="preserve">uar organizasyonuna ilişkin mevzuat hükümlerinde öngörülen şartlara Katılımcı uygun davrandığı halde Katılımcının, organizatör </w:t>
      </w:r>
      <w:proofErr w:type="spellStart"/>
      <w:r w:rsidRPr="00CA13CC">
        <w:rPr>
          <w:rFonts w:ascii="Times New Roman" w:hAnsi="Times New Roman"/>
          <w:szCs w:val="24"/>
        </w:rPr>
        <w:t>EİB’nin</w:t>
      </w:r>
      <w:proofErr w:type="spellEnd"/>
      <w:r w:rsidRPr="00CA13CC">
        <w:rPr>
          <w:rFonts w:ascii="Times New Roman" w:hAnsi="Times New Roman"/>
          <w:szCs w:val="24"/>
        </w:rPr>
        <w:t xml:space="preserve"> kusur ve ihmalinden kaynaklanan sebeplerden ötürü </w:t>
      </w:r>
      <w:r w:rsidR="00151C68">
        <w:rPr>
          <w:rFonts w:ascii="Times New Roman" w:hAnsi="Times New Roman"/>
          <w:szCs w:val="24"/>
        </w:rPr>
        <w:t>Fu</w:t>
      </w:r>
      <w:r w:rsidRPr="00CA13CC">
        <w:rPr>
          <w:rFonts w:ascii="Times New Roman" w:hAnsi="Times New Roman"/>
          <w:szCs w:val="24"/>
        </w:rPr>
        <w:t xml:space="preserve">ar desteklerinden faydalanılmaması halinde EİB, katılımcının uğrayacağı zararı </w:t>
      </w:r>
      <w:r w:rsidR="00151C68">
        <w:rPr>
          <w:rFonts w:ascii="Times New Roman" w:hAnsi="Times New Roman"/>
          <w:szCs w:val="24"/>
        </w:rPr>
        <w:t xml:space="preserve">yararlanamadığı destek tutarı ile sınırlı olmak kaydıyla </w:t>
      </w:r>
      <w:r w:rsidRPr="00CA13CC">
        <w:rPr>
          <w:rFonts w:ascii="Times New Roman" w:hAnsi="Times New Roman"/>
          <w:szCs w:val="24"/>
        </w:rPr>
        <w:t>tazmin etmeyi kabul eder.</w:t>
      </w:r>
    </w:p>
    <w:p w14:paraId="60A24175" w14:textId="77777777" w:rsidR="009A7F11" w:rsidRPr="00CA13CC" w:rsidRDefault="009A7F11" w:rsidP="009A7F11">
      <w:pPr>
        <w:pStyle w:val="ListeParagraf"/>
        <w:rPr>
          <w:rFonts w:ascii="Times New Roman" w:hAnsi="Times New Roman"/>
          <w:szCs w:val="24"/>
          <w:lang w:val="tr-TR"/>
        </w:rPr>
      </w:pPr>
    </w:p>
    <w:p w14:paraId="4BB5FF7E" w14:textId="54A3A7E4" w:rsidR="009A7F11" w:rsidRPr="00CA13CC" w:rsidRDefault="009A7F11" w:rsidP="009A7F11">
      <w:pPr>
        <w:pStyle w:val="GvdeMetniGirintisi2"/>
        <w:numPr>
          <w:ilvl w:val="0"/>
          <w:numId w:val="6"/>
        </w:numPr>
        <w:spacing w:line="240" w:lineRule="auto"/>
        <w:rPr>
          <w:rFonts w:ascii="Times New Roman" w:hAnsi="Times New Roman"/>
          <w:szCs w:val="24"/>
        </w:rPr>
      </w:pPr>
      <w:r w:rsidRPr="00CA13CC">
        <w:rPr>
          <w:rFonts w:ascii="Times New Roman" w:hAnsi="Times New Roman"/>
          <w:szCs w:val="24"/>
        </w:rPr>
        <w:t>İşbu Sözleşmeden doğan anlaşmazlıklar İstanbul Tahkim Merkezi Tahkim Kuralları uyarınca nihai olarak tahkim yoluyla çözümlenecektir. Tahkim yeri İzmir’dir. Hakem sayısı 3 olacaktır.</w:t>
      </w:r>
    </w:p>
    <w:p w14:paraId="20176462" w14:textId="77777777" w:rsidR="00E01800" w:rsidRPr="00CA13CC" w:rsidRDefault="009A7F11" w:rsidP="009A7F11">
      <w:pPr>
        <w:pStyle w:val="GvdeMetniGirintisi2"/>
        <w:spacing w:line="240" w:lineRule="auto"/>
        <w:ind w:left="397" w:firstLine="0"/>
        <w:rPr>
          <w:rFonts w:ascii="Times New Roman" w:hAnsi="Times New Roman"/>
          <w:szCs w:val="24"/>
        </w:rPr>
      </w:pPr>
      <w:r w:rsidRPr="00CA13CC">
        <w:rPr>
          <w:rFonts w:ascii="Times New Roman" w:hAnsi="Times New Roman"/>
          <w:szCs w:val="24"/>
        </w:rPr>
        <w:t xml:space="preserve"> </w:t>
      </w:r>
    </w:p>
    <w:p w14:paraId="2EF1F826" w14:textId="0DB0194A" w:rsidR="009A7F11" w:rsidRPr="00CA13CC" w:rsidRDefault="009A7F11" w:rsidP="009A7F11">
      <w:pPr>
        <w:pStyle w:val="GvdeMetniGirintisi2"/>
        <w:numPr>
          <w:ilvl w:val="0"/>
          <w:numId w:val="6"/>
        </w:numPr>
        <w:spacing w:line="240" w:lineRule="auto"/>
        <w:rPr>
          <w:rFonts w:ascii="Times New Roman" w:hAnsi="Times New Roman"/>
          <w:szCs w:val="24"/>
        </w:rPr>
      </w:pPr>
      <w:r w:rsidRPr="00CA13CC">
        <w:rPr>
          <w:rFonts w:ascii="Times New Roman" w:hAnsi="Times New Roman"/>
          <w:szCs w:val="24"/>
        </w:rPr>
        <w:t xml:space="preserve">Katılımcı, sözleşmede yer alan bütün hükümleri aynen kabul edip uygulayacağını, aksi durumda EİB aleyhine doğacak </w:t>
      </w:r>
      <w:r w:rsidR="00151C68">
        <w:rPr>
          <w:rFonts w:ascii="Times New Roman" w:hAnsi="Times New Roman"/>
          <w:szCs w:val="24"/>
        </w:rPr>
        <w:t>her türlü doğrudan ve dolaylı</w:t>
      </w:r>
      <w:r w:rsidRPr="00CA13CC">
        <w:rPr>
          <w:rFonts w:ascii="Times New Roman" w:hAnsi="Times New Roman"/>
          <w:szCs w:val="24"/>
        </w:rPr>
        <w:t xml:space="preserve"> zararı karşılayacağını beyan</w:t>
      </w:r>
      <w:r w:rsidR="00DC6D8D">
        <w:rPr>
          <w:rFonts w:ascii="Times New Roman" w:hAnsi="Times New Roman"/>
          <w:szCs w:val="24"/>
        </w:rPr>
        <w:t>, kabul</w:t>
      </w:r>
      <w:r w:rsidRPr="00CA13CC">
        <w:rPr>
          <w:rFonts w:ascii="Times New Roman" w:hAnsi="Times New Roman"/>
          <w:szCs w:val="24"/>
        </w:rPr>
        <w:t xml:space="preserve"> ve taahhüt eder.</w:t>
      </w:r>
    </w:p>
    <w:p w14:paraId="13C9A179" w14:textId="77777777" w:rsidR="00E01800" w:rsidRPr="00CA13CC" w:rsidRDefault="00E01800" w:rsidP="00E01800">
      <w:pPr>
        <w:pStyle w:val="GvdeMetniGirintisi2"/>
        <w:spacing w:line="240" w:lineRule="auto"/>
        <w:ind w:left="397" w:firstLine="0"/>
        <w:rPr>
          <w:rFonts w:ascii="Times New Roman" w:hAnsi="Times New Roman"/>
        </w:rPr>
      </w:pPr>
    </w:p>
    <w:p w14:paraId="3944665D" w14:textId="77777777" w:rsidR="009A7F11" w:rsidRPr="00CA13CC" w:rsidRDefault="009A7F11" w:rsidP="009A7F11">
      <w:pPr>
        <w:pStyle w:val="GvdeMetniGirintisi2"/>
        <w:numPr>
          <w:ilvl w:val="0"/>
          <w:numId w:val="6"/>
        </w:numPr>
        <w:spacing w:line="240" w:lineRule="auto"/>
        <w:rPr>
          <w:rFonts w:ascii="Times New Roman" w:hAnsi="Times New Roman"/>
          <w:szCs w:val="24"/>
        </w:rPr>
      </w:pPr>
      <w:r w:rsidRPr="00CA13CC">
        <w:rPr>
          <w:rFonts w:ascii="Times New Roman" w:hAnsi="Times New Roman"/>
          <w:szCs w:val="24"/>
        </w:rPr>
        <w:t xml:space="preserve">Katılımcı ve Katılımcı personeli, başvuru sürecinde ve Fuar sırasında, sözleşme süresi içinde veya bitiminden sonra </w:t>
      </w:r>
      <w:proofErr w:type="spellStart"/>
      <w:r w:rsidRPr="00CA13CC">
        <w:rPr>
          <w:rFonts w:ascii="Times New Roman" w:hAnsi="Times New Roman"/>
          <w:szCs w:val="24"/>
        </w:rPr>
        <w:t>EİB’in</w:t>
      </w:r>
      <w:proofErr w:type="spellEnd"/>
      <w:r w:rsidRPr="00CA13CC">
        <w:rPr>
          <w:rFonts w:ascii="Times New Roman" w:hAnsi="Times New Roman"/>
          <w:szCs w:val="24"/>
        </w:rPr>
        <w:t xml:space="preserve"> ve faaliyetlerine ilişkin tescilli ve/veya gizli bilgi veya raporu, kamuoyuna, basına ve üçüncü şahıslara </w:t>
      </w:r>
      <w:proofErr w:type="spellStart"/>
      <w:r w:rsidRPr="00CA13CC">
        <w:rPr>
          <w:rFonts w:ascii="Times New Roman" w:hAnsi="Times New Roman"/>
          <w:szCs w:val="24"/>
        </w:rPr>
        <w:t>EİB’in</w:t>
      </w:r>
      <w:proofErr w:type="spellEnd"/>
      <w:r w:rsidRPr="00CA13CC">
        <w:rPr>
          <w:rFonts w:ascii="Times New Roman" w:hAnsi="Times New Roman"/>
          <w:szCs w:val="24"/>
        </w:rPr>
        <w:t xml:space="preserve"> izni olmadan veremez ve açıklama yapamaz. Bu taahhüde uyulmaması halinde sözleşme hiçbir ihbar ve ihtara gerek olmaksızın EİB tarafından tek taraflı olarak </w:t>
      </w:r>
      <w:proofErr w:type="gramStart"/>
      <w:r w:rsidRPr="00CA13CC">
        <w:rPr>
          <w:rFonts w:ascii="Times New Roman" w:hAnsi="Times New Roman"/>
          <w:szCs w:val="24"/>
        </w:rPr>
        <w:t>fesih edilir</w:t>
      </w:r>
      <w:proofErr w:type="gramEnd"/>
      <w:r w:rsidRPr="00CA13CC">
        <w:rPr>
          <w:rFonts w:ascii="Times New Roman" w:hAnsi="Times New Roman"/>
          <w:szCs w:val="24"/>
        </w:rPr>
        <w:t xml:space="preserve"> ve Katılımcı tarafından ödenen tutarlar iade edilmez. Ayrıca </w:t>
      </w:r>
      <w:proofErr w:type="spellStart"/>
      <w:r w:rsidRPr="00CA13CC">
        <w:rPr>
          <w:rFonts w:ascii="Times New Roman" w:hAnsi="Times New Roman"/>
          <w:szCs w:val="24"/>
        </w:rPr>
        <w:t>EİB’in</w:t>
      </w:r>
      <w:proofErr w:type="spellEnd"/>
      <w:r w:rsidRPr="00CA13CC">
        <w:rPr>
          <w:rFonts w:ascii="Times New Roman" w:hAnsi="Times New Roman"/>
          <w:szCs w:val="24"/>
        </w:rPr>
        <w:t xml:space="preserve"> uğradığı kayıplar, Yüklenici tarafından tazmin edilir. Katılımcı, personeli tarafından gerçekleştirilen gizlilik ihlallerinden bu kişiler </w:t>
      </w:r>
      <w:proofErr w:type="gramStart"/>
      <w:r w:rsidRPr="00CA13CC">
        <w:rPr>
          <w:rFonts w:ascii="Times New Roman" w:hAnsi="Times New Roman"/>
          <w:szCs w:val="24"/>
        </w:rPr>
        <w:t>ile birlikte</w:t>
      </w:r>
      <w:proofErr w:type="gramEnd"/>
      <w:r w:rsidRPr="00CA13CC">
        <w:rPr>
          <w:rFonts w:ascii="Times New Roman" w:hAnsi="Times New Roman"/>
          <w:szCs w:val="24"/>
        </w:rPr>
        <w:t xml:space="preserve"> müşterek ve </w:t>
      </w:r>
      <w:proofErr w:type="spellStart"/>
      <w:r w:rsidRPr="00CA13CC">
        <w:rPr>
          <w:rFonts w:ascii="Times New Roman" w:hAnsi="Times New Roman"/>
          <w:szCs w:val="24"/>
        </w:rPr>
        <w:t>müteselsilen</w:t>
      </w:r>
      <w:proofErr w:type="spellEnd"/>
      <w:r w:rsidRPr="00CA13CC">
        <w:rPr>
          <w:rFonts w:ascii="Times New Roman" w:hAnsi="Times New Roman"/>
          <w:szCs w:val="24"/>
        </w:rPr>
        <w:t xml:space="preserve"> sorumludur EİB her türlü hukuki yola başvurmakta serbesttir.</w:t>
      </w:r>
    </w:p>
    <w:p w14:paraId="1017DB99" w14:textId="77777777" w:rsidR="00E01800" w:rsidRPr="00CA13CC" w:rsidRDefault="00E01800" w:rsidP="00E01800">
      <w:pPr>
        <w:pStyle w:val="GvdeMetniGirintisi2"/>
        <w:spacing w:line="240" w:lineRule="auto"/>
        <w:ind w:left="397" w:firstLine="0"/>
        <w:rPr>
          <w:rFonts w:ascii="Times New Roman" w:hAnsi="Times New Roman"/>
        </w:rPr>
      </w:pPr>
    </w:p>
    <w:p w14:paraId="7E503FF0" w14:textId="4D251E12" w:rsidR="00E01800" w:rsidRPr="00CA13CC" w:rsidRDefault="00E01800" w:rsidP="00E01800">
      <w:pPr>
        <w:pStyle w:val="GvdeMetniGirintisi2"/>
        <w:numPr>
          <w:ilvl w:val="0"/>
          <w:numId w:val="6"/>
        </w:numPr>
        <w:spacing w:line="240" w:lineRule="auto"/>
        <w:rPr>
          <w:rFonts w:ascii="Times New Roman" w:hAnsi="Times New Roman"/>
        </w:rPr>
      </w:pPr>
      <w:r w:rsidRPr="00CA13CC">
        <w:rPr>
          <w:rFonts w:ascii="Times New Roman" w:hAnsi="Times New Roman"/>
        </w:rPr>
        <w:t>Bu sözleşme, başvuru formu</w:t>
      </w:r>
      <w:r w:rsidR="00DC6D8D">
        <w:rPr>
          <w:rFonts w:ascii="Times New Roman" w:hAnsi="Times New Roman"/>
        </w:rPr>
        <w:t xml:space="preserve">, 2017/4 sayılı Karar ve bu karara istinaden çıkartılmış genelge, Madde </w:t>
      </w:r>
      <w:proofErr w:type="gramStart"/>
      <w:r w:rsidR="00DC6D8D">
        <w:rPr>
          <w:rFonts w:ascii="Times New Roman" w:hAnsi="Times New Roman"/>
        </w:rPr>
        <w:t>B3’de</w:t>
      </w:r>
      <w:proofErr w:type="gramEnd"/>
      <w:r w:rsidR="00DC6D8D">
        <w:rPr>
          <w:rFonts w:ascii="Times New Roman" w:hAnsi="Times New Roman"/>
        </w:rPr>
        <w:t xml:space="preserve"> belirtilen duyurular</w:t>
      </w:r>
      <w:r w:rsidRPr="00CA13CC">
        <w:rPr>
          <w:rFonts w:ascii="Times New Roman" w:hAnsi="Times New Roman"/>
        </w:rPr>
        <w:t xml:space="preserve"> ve taahhütname ile birlikte bir bütün oluşturur.</w:t>
      </w:r>
      <w:r w:rsidR="00DC6D8D">
        <w:rPr>
          <w:rFonts w:ascii="Times New Roman" w:hAnsi="Times New Roman"/>
        </w:rPr>
        <w:t xml:space="preserve"> Belirtilen metinler arasında herhangi bir çelişki olması halinde iş bu Sözleşme hükümleri geçerli sayılacaktır. </w:t>
      </w:r>
    </w:p>
    <w:p w14:paraId="67B1E5B4" w14:textId="77777777" w:rsidR="00E01800" w:rsidRDefault="00E01800" w:rsidP="009B2357">
      <w:pPr>
        <w:pStyle w:val="ListeParagraf"/>
        <w:ind w:left="0"/>
        <w:rPr>
          <w:rFonts w:ascii="Times New Roman" w:hAnsi="Times New Roman"/>
          <w:lang w:val="tr-TR"/>
        </w:rPr>
      </w:pPr>
    </w:p>
    <w:p w14:paraId="26101F1C" w14:textId="073AFBDE" w:rsidR="007702B5" w:rsidRPr="009B2357" w:rsidRDefault="007702B5" w:rsidP="009B2357">
      <w:pPr>
        <w:pStyle w:val="ListeParagraf"/>
        <w:ind w:left="0"/>
        <w:rPr>
          <w:rFonts w:ascii="Times New Roman" w:hAnsi="Times New Roman"/>
          <w:b/>
          <w:lang w:val="tr-TR"/>
        </w:rPr>
      </w:pPr>
      <w:r w:rsidRPr="009B2357">
        <w:rPr>
          <w:rFonts w:ascii="Times New Roman" w:hAnsi="Times New Roman"/>
          <w:b/>
          <w:lang w:val="tr-TR"/>
        </w:rPr>
        <w:t>F.</w:t>
      </w:r>
      <w:r w:rsidRPr="009B2357">
        <w:rPr>
          <w:rFonts w:ascii="Times New Roman" w:hAnsi="Times New Roman"/>
          <w:b/>
          <w:lang w:val="tr-TR"/>
        </w:rPr>
        <w:tab/>
        <w:t>EİB’NİN SORUMLULUK SINIRI</w:t>
      </w:r>
    </w:p>
    <w:p w14:paraId="7CDD3655" w14:textId="77777777" w:rsidR="007702B5" w:rsidRDefault="007702B5" w:rsidP="009B2357">
      <w:pPr>
        <w:pStyle w:val="ListeParagraf"/>
        <w:ind w:left="0"/>
        <w:rPr>
          <w:rFonts w:ascii="Times New Roman" w:hAnsi="Times New Roman"/>
          <w:lang w:val="tr-TR"/>
        </w:rPr>
      </w:pPr>
    </w:p>
    <w:p w14:paraId="422BBAD6" w14:textId="77777777" w:rsidR="00351C52" w:rsidRDefault="003B5CD4" w:rsidP="009B2357">
      <w:pPr>
        <w:pStyle w:val="ListeParagraf"/>
        <w:ind w:left="0"/>
        <w:jc w:val="both"/>
        <w:rPr>
          <w:rFonts w:ascii="Times New Roman" w:hAnsi="Times New Roman"/>
          <w:lang w:val="tr-TR"/>
        </w:rPr>
      </w:pPr>
      <w:r>
        <w:rPr>
          <w:rFonts w:ascii="Times New Roman" w:hAnsi="Times New Roman"/>
          <w:lang w:val="tr-TR"/>
        </w:rPr>
        <w:t xml:space="preserve">EİB bu </w:t>
      </w:r>
      <w:proofErr w:type="spellStart"/>
      <w:r>
        <w:rPr>
          <w:rFonts w:ascii="Times New Roman" w:hAnsi="Times New Roman"/>
          <w:lang w:val="tr-TR"/>
        </w:rPr>
        <w:t>Sözleşme’de</w:t>
      </w:r>
      <w:proofErr w:type="spellEnd"/>
      <w:r>
        <w:rPr>
          <w:rFonts w:ascii="Times New Roman" w:hAnsi="Times New Roman"/>
          <w:lang w:val="tr-TR"/>
        </w:rPr>
        <w:t xml:space="preserve"> ayrıca sınırı belirlenmiş olan tazminat sorumluluğu haricinde kendi kasıt veya ağır ihmalinden doğan kar kaybı, fırsat kaybı gibi dolaylı takip eden zararlar hariç ve sadece </w:t>
      </w:r>
      <w:proofErr w:type="spellStart"/>
      <w:r>
        <w:rPr>
          <w:rFonts w:ascii="Times New Roman" w:hAnsi="Times New Roman"/>
          <w:lang w:val="tr-TR"/>
        </w:rPr>
        <w:t>Katılımcı’ya</w:t>
      </w:r>
      <w:proofErr w:type="spellEnd"/>
      <w:r>
        <w:rPr>
          <w:rFonts w:ascii="Times New Roman" w:hAnsi="Times New Roman"/>
          <w:lang w:val="tr-TR"/>
        </w:rPr>
        <w:t xml:space="preserve"> fiilen mal olmuş doğrudan zararlardan </w:t>
      </w:r>
      <w:proofErr w:type="spellStart"/>
      <w:r>
        <w:rPr>
          <w:rFonts w:ascii="Times New Roman" w:hAnsi="Times New Roman"/>
          <w:lang w:val="tr-TR"/>
        </w:rPr>
        <w:t>Katılımcı’nın</w:t>
      </w:r>
      <w:proofErr w:type="spellEnd"/>
      <w:r>
        <w:rPr>
          <w:rFonts w:ascii="Times New Roman" w:hAnsi="Times New Roman"/>
          <w:lang w:val="tr-TR"/>
        </w:rPr>
        <w:t xml:space="preserve"> bu </w:t>
      </w:r>
      <w:proofErr w:type="spellStart"/>
      <w:r>
        <w:rPr>
          <w:rFonts w:ascii="Times New Roman" w:hAnsi="Times New Roman"/>
          <w:lang w:val="tr-TR"/>
        </w:rPr>
        <w:t>Sözleşme’ye</w:t>
      </w:r>
      <w:proofErr w:type="spellEnd"/>
      <w:r>
        <w:rPr>
          <w:rFonts w:ascii="Times New Roman" w:hAnsi="Times New Roman"/>
          <w:lang w:val="tr-TR"/>
        </w:rPr>
        <w:t xml:space="preserve"> göre fiilen ödediği Ücret tutarı ile sınırlı olarak sorumlu olacaktır. Şu kadar ki, taraflar, bu Sözleşme ile </w:t>
      </w:r>
      <w:proofErr w:type="spellStart"/>
      <w:r>
        <w:rPr>
          <w:rFonts w:ascii="Times New Roman" w:hAnsi="Times New Roman"/>
          <w:lang w:val="tr-TR"/>
        </w:rPr>
        <w:t>EİB’nin</w:t>
      </w:r>
      <w:proofErr w:type="spellEnd"/>
      <w:r>
        <w:rPr>
          <w:rFonts w:ascii="Times New Roman" w:hAnsi="Times New Roman"/>
          <w:lang w:val="tr-TR"/>
        </w:rPr>
        <w:t xml:space="preserve"> nakliye, gümrükleme ve gümr</w:t>
      </w:r>
      <w:r w:rsidR="00887616">
        <w:rPr>
          <w:rFonts w:ascii="Times New Roman" w:hAnsi="Times New Roman"/>
          <w:lang w:val="tr-TR"/>
        </w:rPr>
        <w:t xml:space="preserve">ük işlemleri, </w:t>
      </w:r>
      <w:proofErr w:type="spellStart"/>
      <w:r w:rsidR="00887616">
        <w:rPr>
          <w:rFonts w:ascii="Times New Roman" w:hAnsi="Times New Roman"/>
          <w:lang w:val="tr-TR"/>
        </w:rPr>
        <w:t>stand</w:t>
      </w:r>
      <w:proofErr w:type="spellEnd"/>
      <w:r w:rsidR="00887616">
        <w:rPr>
          <w:rFonts w:ascii="Times New Roman" w:hAnsi="Times New Roman"/>
          <w:lang w:val="tr-TR"/>
        </w:rPr>
        <w:t xml:space="preserve"> inşaatları ve sorumluluğu </w:t>
      </w:r>
      <w:proofErr w:type="spellStart"/>
      <w:r w:rsidR="00887616">
        <w:rPr>
          <w:rFonts w:ascii="Times New Roman" w:hAnsi="Times New Roman"/>
          <w:lang w:val="tr-TR"/>
        </w:rPr>
        <w:t>Katılımcı’ya</w:t>
      </w:r>
      <w:proofErr w:type="spellEnd"/>
      <w:r w:rsidR="00887616">
        <w:rPr>
          <w:rFonts w:ascii="Times New Roman" w:hAnsi="Times New Roman"/>
          <w:lang w:val="tr-TR"/>
        </w:rPr>
        <w:t xml:space="preserve"> ait olacağı belirtilen iş ve işlemlerin </w:t>
      </w:r>
      <w:proofErr w:type="gramStart"/>
      <w:r w:rsidR="00887616">
        <w:rPr>
          <w:rFonts w:ascii="Times New Roman" w:hAnsi="Times New Roman"/>
          <w:lang w:val="tr-TR"/>
        </w:rPr>
        <w:t>hiç birinden</w:t>
      </w:r>
      <w:proofErr w:type="gramEnd"/>
      <w:r w:rsidR="00887616">
        <w:rPr>
          <w:rFonts w:ascii="Times New Roman" w:hAnsi="Times New Roman"/>
          <w:lang w:val="tr-TR"/>
        </w:rPr>
        <w:t xml:space="preserve"> dolayı sorumlu olmayacağını, bu nedenlerle kendisinden hiçbir nam ve miktar altında talep ve </w:t>
      </w:r>
      <w:proofErr w:type="spellStart"/>
      <w:r w:rsidR="00887616">
        <w:rPr>
          <w:rFonts w:ascii="Times New Roman" w:hAnsi="Times New Roman"/>
          <w:lang w:val="tr-TR"/>
        </w:rPr>
        <w:t>rücuda</w:t>
      </w:r>
      <w:proofErr w:type="spellEnd"/>
      <w:r w:rsidR="00887616">
        <w:rPr>
          <w:rFonts w:ascii="Times New Roman" w:hAnsi="Times New Roman"/>
          <w:lang w:val="tr-TR"/>
        </w:rPr>
        <w:t xml:space="preserve"> bulunulamayacağını beyan ve kabul etmişlerdir. </w:t>
      </w:r>
    </w:p>
    <w:p w14:paraId="27A752AF" w14:textId="4D411995" w:rsidR="00351C52" w:rsidRDefault="00351C52" w:rsidP="009B2357">
      <w:pPr>
        <w:pStyle w:val="ListeParagraf"/>
        <w:ind w:left="0"/>
        <w:jc w:val="both"/>
        <w:rPr>
          <w:rFonts w:ascii="Times New Roman" w:hAnsi="Times New Roman"/>
          <w:lang w:val="tr-TR"/>
        </w:rPr>
      </w:pPr>
    </w:p>
    <w:p w14:paraId="557F5480" w14:textId="10D99782" w:rsidR="00B6246A" w:rsidRDefault="00B6246A" w:rsidP="009B2357">
      <w:pPr>
        <w:pStyle w:val="ListeParagraf"/>
        <w:ind w:left="0"/>
        <w:jc w:val="both"/>
        <w:rPr>
          <w:rFonts w:ascii="Times New Roman" w:hAnsi="Times New Roman"/>
          <w:lang w:val="tr-TR"/>
        </w:rPr>
      </w:pPr>
    </w:p>
    <w:p w14:paraId="06960403" w14:textId="3D53CB4F" w:rsidR="00B6246A" w:rsidRDefault="00B6246A" w:rsidP="009B2357">
      <w:pPr>
        <w:pStyle w:val="ListeParagraf"/>
        <w:ind w:left="0"/>
        <w:jc w:val="both"/>
        <w:rPr>
          <w:rFonts w:ascii="Times New Roman" w:hAnsi="Times New Roman"/>
          <w:lang w:val="tr-TR"/>
        </w:rPr>
      </w:pPr>
    </w:p>
    <w:p w14:paraId="52AB66D9" w14:textId="77777777" w:rsidR="00324231" w:rsidRDefault="00324231" w:rsidP="009B2357">
      <w:pPr>
        <w:pStyle w:val="ListeParagraf"/>
        <w:ind w:left="0"/>
        <w:jc w:val="both"/>
        <w:rPr>
          <w:rFonts w:ascii="Times New Roman" w:hAnsi="Times New Roman"/>
          <w:lang w:val="tr-TR"/>
        </w:rPr>
      </w:pPr>
    </w:p>
    <w:p w14:paraId="49F4754B" w14:textId="4B309F83" w:rsidR="00B21C53" w:rsidRDefault="00351C52" w:rsidP="00B6246A">
      <w:pPr>
        <w:pStyle w:val="ListeParagraf"/>
        <w:ind w:left="0"/>
        <w:jc w:val="both"/>
        <w:rPr>
          <w:rFonts w:ascii="Times New Roman" w:hAnsi="Times New Roman"/>
          <w:b/>
          <w:lang w:val="tr-TR"/>
        </w:rPr>
      </w:pPr>
      <w:r w:rsidRPr="009B2357">
        <w:rPr>
          <w:rFonts w:ascii="Times New Roman" w:hAnsi="Times New Roman"/>
          <w:b/>
          <w:lang w:val="tr-TR"/>
        </w:rPr>
        <w:lastRenderedPageBreak/>
        <w:t>G.</w:t>
      </w:r>
      <w:r w:rsidRPr="009B2357">
        <w:rPr>
          <w:rFonts w:ascii="Times New Roman" w:hAnsi="Times New Roman"/>
          <w:b/>
          <w:lang w:val="tr-TR"/>
        </w:rPr>
        <w:tab/>
        <w:t>FESİH</w:t>
      </w:r>
    </w:p>
    <w:p w14:paraId="23643CB5" w14:textId="77777777" w:rsidR="00B6246A" w:rsidRDefault="00B6246A" w:rsidP="00B6246A">
      <w:pPr>
        <w:pStyle w:val="ListeParagraf"/>
        <w:ind w:left="0"/>
        <w:jc w:val="both"/>
        <w:rPr>
          <w:rFonts w:ascii="Times New Roman" w:hAnsi="Times New Roman"/>
          <w:lang w:val="tr-TR"/>
        </w:rPr>
      </w:pPr>
    </w:p>
    <w:p w14:paraId="4713ED53" w14:textId="4637568C" w:rsidR="00421F46" w:rsidRPr="001F7D60" w:rsidRDefault="00351C52" w:rsidP="009B2357">
      <w:pPr>
        <w:pStyle w:val="ListeParagraf"/>
        <w:autoSpaceDE w:val="0"/>
        <w:autoSpaceDN w:val="0"/>
        <w:adjustRightInd w:val="0"/>
        <w:spacing w:line="276" w:lineRule="auto"/>
        <w:ind w:left="0"/>
        <w:contextualSpacing/>
        <w:jc w:val="both"/>
        <w:rPr>
          <w:rFonts w:ascii="Times New Roman" w:hAnsi="Times New Roman"/>
          <w:szCs w:val="24"/>
        </w:rPr>
      </w:pPr>
      <w:proofErr w:type="spellStart"/>
      <w:r>
        <w:rPr>
          <w:rFonts w:ascii="Times New Roman" w:hAnsi="Times New Roman"/>
          <w:lang w:val="tr-TR"/>
        </w:rPr>
        <w:t>Katılımcı’nın</w:t>
      </w:r>
      <w:proofErr w:type="spellEnd"/>
      <w:r>
        <w:rPr>
          <w:rFonts w:ascii="Times New Roman" w:hAnsi="Times New Roman"/>
          <w:lang w:val="tr-TR"/>
        </w:rPr>
        <w:t xml:space="preserve"> işbu Sözleşme ile yüklendiği edimlerin tamamı asli edimler olarak kabul edilmiş olup, </w:t>
      </w:r>
      <w:proofErr w:type="spellStart"/>
      <w:r>
        <w:rPr>
          <w:rFonts w:ascii="Times New Roman" w:hAnsi="Times New Roman"/>
          <w:lang w:val="tr-TR"/>
        </w:rPr>
        <w:t>Katılımcı’nın</w:t>
      </w:r>
      <w:proofErr w:type="spellEnd"/>
      <w:r>
        <w:rPr>
          <w:rFonts w:ascii="Times New Roman" w:hAnsi="Times New Roman"/>
          <w:lang w:val="tr-TR"/>
        </w:rPr>
        <w:t xml:space="preserve"> Sözleşme ile yüklendiği edimlerden herhangi birini ifa etmemesi halinde, eğer ecel meşrut ise hiçbir ihtar ve hükme hacet kalmaksızın, aksi halde EİB tarafından verilecek makul sürede ademi ifa hali ihya edilmediği taktirde verilen süre sonunda EİB tarafından tek taraflı olarak feshedilebilir. Böyle bir fesih halinde, Katılımcı, fesih nedeniyle </w:t>
      </w:r>
      <w:proofErr w:type="spellStart"/>
      <w:r>
        <w:rPr>
          <w:rFonts w:ascii="Times New Roman" w:hAnsi="Times New Roman"/>
          <w:lang w:val="tr-TR"/>
        </w:rPr>
        <w:t>EİB’nin</w:t>
      </w:r>
      <w:proofErr w:type="spellEnd"/>
      <w:r>
        <w:rPr>
          <w:rFonts w:ascii="Times New Roman" w:hAnsi="Times New Roman"/>
          <w:lang w:val="tr-TR"/>
        </w:rPr>
        <w:t xml:space="preserve"> uğradığı (Fuar düzenleyicisine veya üçüncü kişilere Fuar’a </w:t>
      </w:r>
      <w:proofErr w:type="spellStart"/>
      <w:r>
        <w:rPr>
          <w:rFonts w:ascii="Times New Roman" w:hAnsi="Times New Roman"/>
          <w:lang w:val="tr-TR"/>
        </w:rPr>
        <w:t>Katılımcı’nın</w:t>
      </w:r>
      <w:proofErr w:type="spellEnd"/>
      <w:r>
        <w:rPr>
          <w:rFonts w:ascii="Times New Roman" w:hAnsi="Times New Roman"/>
          <w:lang w:val="tr-TR"/>
        </w:rPr>
        <w:t xml:space="preserve"> katılması için ödediği tüm tutarlar ve ayrıca bu </w:t>
      </w:r>
      <w:proofErr w:type="spellStart"/>
      <w:r>
        <w:rPr>
          <w:rFonts w:ascii="Times New Roman" w:hAnsi="Times New Roman"/>
          <w:lang w:val="tr-TR"/>
        </w:rPr>
        <w:t>Sözleşme’de</w:t>
      </w:r>
      <w:proofErr w:type="spellEnd"/>
      <w:r>
        <w:rPr>
          <w:rFonts w:ascii="Times New Roman" w:hAnsi="Times New Roman"/>
          <w:lang w:val="tr-TR"/>
        </w:rPr>
        <w:t xml:space="preserve"> belirtilen diğer her türlü zarar dahil olmak üzere) her türlü zararı tazmin ile mükellef</w:t>
      </w:r>
      <w:r w:rsidR="004827DA">
        <w:rPr>
          <w:rFonts w:ascii="Times New Roman" w:hAnsi="Times New Roman"/>
          <w:lang w:val="tr-TR"/>
        </w:rPr>
        <w:t>tir.</w:t>
      </w:r>
      <w:r w:rsidR="00421F46">
        <w:rPr>
          <w:rFonts w:ascii="Times New Roman" w:hAnsi="Times New Roman"/>
          <w:lang w:val="tr-TR"/>
        </w:rPr>
        <w:t xml:space="preserve"> </w:t>
      </w:r>
      <w:proofErr w:type="spellStart"/>
      <w:r w:rsidR="00421F46">
        <w:rPr>
          <w:rFonts w:ascii="Times New Roman" w:hAnsi="Times New Roman"/>
          <w:lang w:val="tr-TR"/>
        </w:rPr>
        <w:t>EİB’nin</w:t>
      </w:r>
      <w:proofErr w:type="spellEnd"/>
      <w:r w:rsidR="00421F46">
        <w:rPr>
          <w:rFonts w:ascii="Times New Roman" w:hAnsi="Times New Roman"/>
          <w:lang w:val="tr-TR"/>
        </w:rPr>
        <w:t xml:space="preserve"> haklı sebeple </w:t>
      </w:r>
      <w:proofErr w:type="spellStart"/>
      <w:r w:rsidR="00421F46" w:rsidRPr="001F7D60">
        <w:rPr>
          <w:rFonts w:ascii="Times New Roman" w:hAnsi="Times New Roman"/>
          <w:szCs w:val="24"/>
        </w:rPr>
        <w:t>feshe</w:t>
      </w:r>
      <w:proofErr w:type="spellEnd"/>
      <w:r w:rsidR="00421F46" w:rsidRPr="001F7D60">
        <w:rPr>
          <w:rFonts w:ascii="Times New Roman" w:hAnsi="Times New Roman"/>
          <w:szCs w:val="24"/>
        </w:rPr>
        <w:t xml:space="preserve"> </w:t>
      </w:r>
      <w:proofErr w:type="spellStart"/>
      <w:r w:rsidR="00421F46" w:rsidRPr="001F7D60">
        <w:rPr>
          <w:rFonts w:ascii="Times New Roman" w:hAnsi="Times New Roman"/>
          <w:szCs w:val="24"/>
        </w:rPr>
        <w:t>bağlı</w:t>
      </w:r>
      <w:proofErr w:type="spellEnd"/>
      <w:r w:rsidR="00421F46" w:rsidRPr="001F7D60">
        <w:rPr>
          <w:rFonts w:ascii="Times New Roman" w:hAnsi="Times New Roman"/>
          <w:szCs w:val="24"/>
        </w:rPr>
        <w:t xml:space="preserve"> Türk </w:t>
      </w:r>
      <w:proofErr w:type="spellStart"/>
      <w:r w:rsidR="00421F46" w:rsidRPr="001F7D60">
        <w:rPr>
          <w:rFonts w:ascii="Times New Roman" w:hAnsi="Times New Roman"/>
          <w:szCs w:val="24"/>
        </w:rPr>
        <w:t>Borçlar</w:t>
      </w:r>
      <w:proofErr w:type="spellEnd"/>
      <w:r w:rsidR="00421F46" w:rsidRPr="001F7D60">
        <w:rPr>
          <w:rFonts w:ascii="Times New Roman" w:hAnsi="Times New Roman"/>
          <w:szCs w:val="24"/>
        </w:rPr>
        <w:t xml:space="preserve"> </w:t>
      </w:r>
      <w:proofErr w:type="spellStart"/>
      <w:r w:rsidR="00421F46" w:rsidRPr="001F7D60">
        <w:rPr>
          <w:rFonts w:ascii="Times New Roman" w:hAnsi="Times New Roman"/>
          <w:szCs w:val="24"/>
        </w:rPr>
        <w:t>Kanunundan</w:t>
      </w:r>
      <w:proofErr w:type="spellEnd"/>
      <w:r w:rsidR="00421F46" w:rsidRPr="001F7D60">
        <w:rPr>
          <w:rFonts w:ascii="Times New Roman" w:hAnsi="Times New Roman"/>
          <w:szCs w:val="24"/>
        </w:rPr>
        <w:t xml:space="preserve"> </w:t>
      </w:r>
      <w:proofErr w:type="spellStart"/>
      <w:r w:rsidR="00421F46" w:rsidRPr="001F7D60">
        <w:rPr>
          <w:rFonts w:ascii="Times New Roman" w:hAnsi="Times New Roman"/>
          <w:szCs w:val="24"/>
        </w:rPr>
        <w:t>kaynaklanan</w:t>
      </w:r>
      <w:proofErr w:type="spellEnd"/>
      <w:r w:rsidR="00421F46" w:rsidRPr="001F7D60">
        <w:rPr>
          <w:rFonts w:ascii="Times New Roman" w:hAnsi="Times New Roman"/>
          <w:szCs w:val="24"/>
        </w:rPr>
        <w:t xml:space="preserve"> </w:t>
      </w:r>
      <w:proofErr w:type="spellStart"/>
      <w:r w:rsidR="00421F46" w:rsidRPr="001F7D60">
        <w:rPr>
          <w:rFonts w:ascii="Times New Roman" w:hAnsi="Times New Roman"/>
          <w:szCs w:val="24"/>
        </w:rPr>
        <w:t>hakları</w:t>
      </w:r>
      <w:proofErr w:type="spellEnd"/>
      <w:r w:rsidR="00421F46" w:rsidRPr="001F7D60">
        <w:rPr>
          <w:rFonts w:ascii="Times New Roman" w:hAnsi="Times New Roman"/>
          <w:szCs w:val="24"/>
        </w:rPr>
        <w:t xml:space="preserve"> </w:t>
      </w:r>
      <w:proofErr w:type="spellStart"/>
      <w:r w:rsidR="00421F46" w:rsidRPr="001F7D60">
        <w:rPr>
          <w:rFonts w:ascii="Times New Roman" w:hAnsi="Times New Roman"/>
          <w:szCs w:val="24"/>
        </w:rPr>
        <w:t>saklıdır</w:t>
      </w:r>
      <w:proofErr w:type="spellEnd"/>
      <w:r w:rsidR="00421F46" w:rsidRPr="001F7D60">
        <w:rPr>
          <w:rFonts w:ascii="Times New Roman" w:hAnsi="Times New Roman"/>
          <w:szCs w:val="24"/>
        </w:rPr>
        <w:t>.</w:t>
      </w:r>
    </w:p>
    <w:p w14:paraId="4D7A4E0B" w14:textId="3DF6FB4F" w:rsidR="007702B5" w:rsidRDefault="007702B5" w:rsidP="009B2357">
      <w:pPr>
        <w:pStyle w:val="ListeParagraf"/>
        <w:ind w:left="0"/>
        <w:jc w:val="both"/>
        <w:rPr>
          <w:rFonts w:ascii="Times New Roman" w:hAnsi="Times New Roman"/>
          <w:lang w:val="tr-TR"/>
        </w:rPr>
      </w:pPr>
    </w:p>
    <w:p w14:paraId="1D124614" w14:textId="77777777" w:rsidR="004827DA" w:rsidRDefault="004827DA" w:rsidP="009B2357">
      <w:pPr>
        <w:pStyle w:val="ListeParagraf"/>
        <w:ind w:left="0"/>
        <w:jc w:val="both"/>
        <w:rPr>
          <w:rFonts w:ascii="Times New Roman" w:hAnsi="Times New Roman"/>
          <w:lang w:val="tr-TR"/>
        </w:rPr>
      </w:pPr>
    </w:p>
    <w:p w14:paraId="5146F410" w14:textId="6EDCDF1A" w:rsidR="004827DA" w:rsidRDefault="004827DA" w:rsidP="009B2357">
      <w:pPr>
        <w:pStyle w:val="ListeParagraf"/>
        <w:ind w:left="0"/>
        <w:jc w:val="both"/>
        <w:rPr>
          <w:rFonts w:ascii="Times New Roman" w:hAnsi="Times New Roman"/>
          <w:lang w:val="tr-TR"/>
        </w:rPr>
      </w:pPr>
      <w:r>
        <w:rPr>
          <w:rFonts w:ascii="Times New Roman" w:hAnsi="Times New Roman"/>
          <w:lang w:val="tr-TR"/>
        </w:rPr>
        <w:t>Mücbir sebep halinin</w:t>
      </w:r>
      <w:r w:rsidR="00670DEC">
        <w:rPr>
          <w:rFonts w:ascii="Times New Roman" w:hAnsi="Times New Roman"/>
          <w:lang w:val="tr-TR"/>
        </w:rPr>
        <w:t xml:space="preserve"> </w:t>
      </w:r>
      <w:r w:rsidR="007B33F3">
        <w:rPr>
          <w:rFonts w:ascii="Times New Roman" w:hAnsi="Times New Roman"/>
          <w:lang w:val="tr-TR"/>
        </w:rPr>
        <w:t>Fuar açılış tarihinden itibaren 120 günü</w:t>
      </w:r>
      <w:r w:rsidR="00670DEC">
        <w:rPr>
          <w:rFonts w:ascii="Times New Roman" w:hAnsi="Times New Roman"/>
          <w:lang w:val="tr-TR"/>
        </w:rPr>
        <w:t xml:space="preserve"> aşması halinde iş bu Sözleşme taraflardan herhangi birisi tarafından feshedilebilir. Ancak, mücbir sebep nedeniyle fesih halinde, Katılımcı, o ana kadar </w:t>
      </w:r>
      <w:proofErr w:type="spellStart"/>
      <w:r w:rsidR="00670DEC">
        <w:rPr>
          <w:rFonts w:ascii="Times New Roman" w:hAnsi="Times New Roman"/>
          <w:lang w:val="tr-TR"/>
        </w:rPr>
        <w:t>EİB’ye</w:t>
      </w:r>
      <w:proofErr w:type="spellEnd"/>
      <w:r w:rsidR="00670DEC">
        <w:rPr>
          <w:rFonts w:ascii="Times New Roman" w:hAnsi="Times New Roman"/>
          <w:lang w:val="tr-TR"/>
        </w:rPr>
        <w:t xml:space="preserve"> yaptığı ödemelerin istirdadını talep edemez ve mücbir sebep nedeniyle fesih sebebiyle her bir taraf nezdinde oluşan zarar o tarafın uhdesinde kalır. </w:t>
      </w:r>
    </w:p>
    <w:p w14:paraId="0E45C3E7" w14:textId="77777777" w:rsidR="00670DEC" w:rsidRDefault="00670DEC" w:rsidP="009B2357">
      <w:pPr>
        <w:pStyle w:val="ListeParagraf"/>
        <w:ind w:left="0"/>
        <w:jc w:val="both"/>
        <w:rPr>
          <w:rFonts w:ascii="Times New Roman" w:hAnsi="Times New Roman"/>
          <w:lang w:val="tr-TR"/>
        </w:rPr>
      </w:pPr>
    </w:p>
    <w:p w14:paraId="257938BB" w14:textId="3682202C" w:rsidR="00670DEC" w:rsidRPr="009B2357" w:rsidRDefault="00670DEC" w:rsidP="009B2357">
      <w:pPr>
        <w:pStyle w:val="ListeParagraf"/>
        <w:ind w:left="0"/>
        <w:jc w:val="both"/>
        <w:rPr>
          <w:rFonts w:ascii="Times New Roman" w:hAnsi="Times New Roman"/>
          <w:b/>
          <w:lang w:val="tr-TR"/>
        </w:rPr>
      </w:pPr>
      <w:r w:rsidRPr="009B2357">
        <w:rPr>
          <w:rFonts w:ascii="Times New Roman" w:hAnsi="Times New Roman"/>
          <w:b/>
          <w:lang w:val="tr-TR"/>
        </w:rPr>
        <w:t>H.</w:t>
      </w:r>
      <w:r w:rsidRPr="009B2357">
        <w:rPr>
          <w:rFonts w:ascii="Times New Roman" w:hAnsi="Times New Roman"/>
          <w:b/>
          <w:lang w:val="tr-TR"/>
        </w:rPr>
        <w:tab/>
        <w:t>MÜCBİR SEBEP</w:t>
      </w:r>
    </w:p>
    <w:p w14:paraId="39190157" w14:textId="77777777" w:rsidR="00670DEC" w:rsidRDefault="00670DEC" w:rsidP="009B2357">
      <w:pPr>
        <w:pStyle w:val="ListeParagraf"/>
        <w:ind w:left="0"/>
        <w:jc w:val="both"/>
        <w:rPr>
          <w:rFonts w:ascii="Times New Roman" w:hAnsi="Times New Roman"/>
          <w:lang w:val="tr-TR"/>
        </w:rPr>
      </w:pPr>
    </w:p>
    <w:p w14:paraId="0F5539C7" w14:textId="77777777" w:rsidR="00670DEC" w:rsidRDefault="00670DEC" w:rsidP="009B2357">
      <w:pPr>
        <w:pStyle w:val="ListeParagraf"/>
        <w:ind w:left="0"/>
        <w:jc w:val="both"/>
        <w:rPr>
          <w:rFonts w:ascii="Times New Roman" w:hAnsi="Times New Roman"/>
          <w:lang w:val="tr-TR"/>
        </w:rPr>
      </w:pPr>
    </w:p>
    <w:p w14:paraId="46DC1AD6" w14:textId="67A99797" w:rsidR="007B33F3" w:rsidRPr="009B2357" w:rsidRDefault="007B33F3" w:rsidP="009B2357">
      <w:pPr>
        <w:spacing w:line="276" w:lineRule="auto"/>
        <w:ind w:firstLine="11"/>
        <w:contextualSpacing/>
        <w:jc w:val="both"/>
        <w:rPr>
          <w:rFonts w:ascii="Times New Roman" w:hAnsi="Times New Roman"/>
          <w:lang w:val="tr-TR"/>
        </w:rPr>
      </w:pPr>
      <w:r w:rsidRPr="009B2357">
        <w:rPr>
          <w:rFonts w:ascii="Times New Roman" w:hAnsi="Times New Roman"/>
          <w:lang w:val="tr-TR"/>
        </w:rPr>
        <w:t xml:space="preserve">Mücbir sebepler genel anlamda tarafların kontrolü dışında hadiseler olup, yasanın ilgili hükümleri ile Ticaret Odası’nın tespit ettiği teamüller geçerlidir. Mücbir sebep özellikle, kanun, tüzük, yönetmelik veya yetkili mercilerce verilecek talimatlar, olağanüstü haller ve tarafların iradesi dışındaki sebepler dolayısı ile akdi sorumlulukların ifasını engelleyen veya geciktiren, kendisinden kaçınılamayan ve önceden kestirilemeyen olayları ifade etmekte olup, tahdidi olmamak kaydı ile deprem, su baskını, yangın, salgın hastalık ve savaş hali gibi olayları ifade eder. Fuarın fuar organizatörü veya herhangi bir genel veya </w:t>
      </w:r>
      <w:proofErr w:type="spellStart"/>
      <w:r w:rsidRPr="009B2357">
        <w:rPr>
          <w:rFonts w:ascii="Times New Roman" w:hAnsi="Times New Roman"/>
          <w:lang w:val="tr-TR"/>
        </w:rPr>
        <w:t>birel</w:t>
      </w:r>
      <w:proofErr w:type="spellEnd"/>
      <w:r w:rsidRPr="009B2357">
        <w:rPr>
          <w:rFonts w:ascii="Times New Roman" w:hAnsi="Times New Roman"/>
          <w:lang w:val="tr-TR"/>
        </w:rPr>
        <w:t xml:space="preserve"> idari işlem sonucu ertelenmesi veya iptal edilmesi her iki taraf için de mücbir sebep kabul edilecektir. </w:t>
      </w:r>
      <w:r>
        <w:rPr>
          <w:rFonts w:ascii="Times New Roman" w:hAnsi="Times New Roman"/>
          <w:lang w:val="tr-TR"/>
        </w:rPr>
        <w:t>M</w:t>
      </w:r>
      <w:r w:rsidRPr="009B2357">
        <w:rPr>
          <w:rFonts w:ascii="Times New Roman" w:hAnsi="Times New Roman"/>
          <w:lang w:val="tr-TR"/>
        </w:rPr>
        <w:t xml:space="preserve">ücbir sebep hallerinden birinin tahakkuku ve hangisi önce varit olursa mücbir sebep etkisinin </w:t>
      </w:r>
      <w:r w:rsidR="00B21C53">
        <w:rPr>
          <w:rFonts w:ascii="Times New Roman" w:hAnsi="Times New Roman"/>
          <w:lang w:val="tr-TR"/>
        </w:rPr>
        <w:t xml:space="preserve">Fuar’ın kesin açılış tarihinden </w:t>
      </w:r>
      <w:proofErr w:type="spellStart"/>
      <w:r w:rsidR="00B21C53">
        <w:rPr>
          <w:rFonts w:ascii="Times New Roman" w:hAnsi="Times New Roman"/>
          <w:lang w:val="tr-TR"/>
        </w:rPr>
        <w:t>itdibaren</w:t>
      </w:r>
      <w:proofErr w:type="spellEnd"/>
      <w:r w:rsidR="00B21C53">
        <w:rPr>
          <w:rFonts w:ascii="Times New Roman" w:hAnsi="Times New Roman"/>
          <w:lang w:val="tr-TR"/>
        </w:rPr>
        <w:t xml:space="preserve"> </w:t>
      </w:r>
      <w:r>
        <w:rPr>
          <w:rFonts w:ascii="Times New Roman" w:hAnsi="Times New Roman"/>
          <w:lang w:val="tr-TR"/>
        </w:rPr>
        <w:t>120</w:t>
      </w:r>
      <w:r w:rsidRPr="009B2357">
        <w:rPr>
          <w:rFonts w:ascii="Times New Roman" w:hAnsi="Times New Roman"/>
          <w:lang w:val="tr-TR"/>
        </w:rPr>
        <w:t xml:space="preserve"> (</w:t>
      </w:r>
      <w:r>
        <w:rPr>
          <w:rFonts w:ascii="Times New Roman" w:hAnsi="Times New Roman"/>
          <w:lang w:val="tr-TR"/>
        </w:rPr>
        <w:t>yüz yirmi</w:t>
      </w:r>
      <w:r w:rsidRPr="009B2357">
        <w:rPr>
          <w:rFonts w:ascii="Times New Roman" w:hAnsi="Times New Roman"/>
          <w:lang w:val="tr-TR"/>
        </w:rPr>
        <w:t xml:space="preserve">) günü aşması halinde taraflardan herhangi birisi Sözleşmeyi herhangi bir tazminat ödemeksizin feshedebilir. Böyle bir halin vukuunda </w:t>
      </w:r>
      <w:r w:rsidR="00B21C53">
        <w:rPr>
          <w:rFonts w:ascii="Times New Roman" w:hAnsi="Times New Roman"/>
          <w:lang w:val="tr-TR"/>
        </w:rPr>
        <w:t xml:space="preserve">G Maddesi ikinci paragraf hükmü uygulanır. Aşağıdaki özel mücbir sebep hali saklıdır. </w:t>
      </w:r>
      <w:r w:rsidRPr="009B2357">
        <w:rPr>
          <w:rFonts w:ascii="Times New Roman" w:hAnsi="Times New Roman"/>
          <w:lang w:val="tr-TR"/>
        </w:rPr>
        <w:t xml:space="preserve"> </w:t>
      </w:r>
    </w:p>
    <w:p w14:paraId="160D5775" w14:textId="77777777" w:rsidR="007B33F3" w:rsidRDefault="007B33F3" w:rsidP="009B2357">
      <w:pPr>
        <w:pStyle w:val="ListeParagraf"/>
        <w:ind w:left="0"/>
        <w:jc w:val="both"/>
        <w:rPr>
          <w:rFonts w:ascii="Times New Roman" w:hAnsi="Times New Roman"/>
          <w:lang w:val="tr-TR"/>
        </w:rPr>
      </w:pPr>
    </w:p>
    <w:p w14:paraId="18E0F03C" w14:textId="5779B69B" w:rsidR="007B33F3" w:rsidRDefault="00B21C53" w:rsidP="00B83D02">
      <w:pPr>
        <w:pStyle w:val="NormalWeb"/>
        <w:tabs>
          <w:tab w:val="left" w:pos="0"/>
        </w:tabs>
        <w:spacing w:before="0" w:after="0" w:line="276" w:lineRule="auto"/>
        <w:jc w:val="both"/>
        <w:rPr>
          <w:color w:val="000000"/>
          <w:szCs w:val="20"/>
          <w:lang w:eastAsia="en-US"/>
        </w:rPr>
      </w:pPr>
      <w:r>
        <w:rPr>
          <w:color w:val="000000"/>
          <w:szCs w:val="20"/>
          <w:lang w:eastAsia="en-US"/>
        </w:rPr>
        <w:t xml:space="preserve">İş bu Sözleşme’nin imza tarihi itibariyle dünya üzerinde </w:t>
      </w:r>
      <w:proofErr w:type="spellStart"/>
      <w:r>
        <w:rPr>
          <w:color w:val="000000"/>
          <w:szCs w:val="20"/>
          <w:lang w:eastAsia="en-US"/>
        </w:rPr>
        <w:t>C</w:t>
      </w:r>
      <w:r w:rsidR="00425D50">
        <w:rPr>
          <w:color w:val="000000"/>
          <w:szCs w:val="20"/>
          <w:lang w:eastAsia="en-US"/>
        </w:rPr>
        <w:t>ovid</w:t>
      </w:r>
      <w:proofErr w:type="spellEnd"/>
      <w:r w:rsidR="00425D50">
        <w:rPr>
          <w:color w:val="000000"/>
          <w:szCs w:val="20"/>
          <w:lang w:eastAsia="en-US"/>
        </w:rPr>
        <w:t xml:space="preserve"> 19</w:t>
      </w:r>
      <w:r>
        <w:rPr>
          <w:color w:val="000000"/>
          <w:szCs w:val="20"/>
          <w:lang w:eastAsia="en-US"/>
        </w:rPr>
        <w:t xml:space="preserve"> </w:t>
      </w:r>
      <w:proofErr w:type="spellStart"/>
      <w:r>
        <w:rPr>
          <w:color w:val="000000"/>
          <w:szCs w:val="20"/>
          <w:lang w:eastAsia="en-US"/>
        </w:rPr>
        <w:t>pandemisi</w:t>
      </w:r>
      <w:proofErr w:type="spellEnd"/>
      <w:r>
        <w:rPr>
          <w:color w:val="000000"/>
          <w:szCs w:val="20"/>
          <w:lang w:eastAsia="en-US"/>
        </w:rPr>
        <w:t xml:space="preserve"> mevcuttur ve bunun Sözleşme’nin ifası, Fuar’ın açılmasını geciktirici veya tamamen engelleyici sonuçları olabileceği </w:t>
      </w:r>
      <w:r w:rsidR="00425D50">
        <w:rPr>
          <w:color w:val="000000"/>
          <w:szCs w:val="20"/>
          <w:lang w:eastAsia="en-US"/>
        </w:rPr>
        <w:t xml:space="preserve">taraflarca bilinmektedir Ancak </w:t>
      </w:r>
      <w:proofErr w:type="spellStart"/>
      <w:r w:rsidR="00425D50">
        <w:rPr>
          <w:color w:val="000000"/>
          <w:szCs w:val="20"/>
          <w:lang w:eastAsia="en-US"/>
        </w:rPr>
        <w:t>Covid</w:t>
      </w:r>
      <w:proofErr w:type="spellEnd"/>
      <w:r w:rsidR="00425D50">
        <w:rPr>
          <w:color w:val="000000"/>
          <w:szCs w:val="20"/>
          <w:lang w:eastAsia="en-US"/>
        </w:rPr>
        <w:t xml:space="preserve"> 19 epidemisi halen hüküm sürdüğünden, bunun sonuçları iş bu maddede belirtilen şekilde yönetilecektir. </w:t>
      </w:r>
      <w:r w:rsidR="007B33F3" w:rsidRPr="009B2357">
        <w:rPr>
          <w:color w:val="000000"/>
          <w:szCs w:val="20"/>
          <w:lang w:eastAsia="en-US"/>
        </w:rPr>
        <w:t xml:space="preserve">Fuar’ın fuar idaresi veya idari bir kararla </w:t>
      </w:r>
      <w:proofErr w:type="spellStart"/>
      <w:r w:rsidR="00425D50">
        <w:rPr>
          <w:color w:val="000000"/>
          <w:szCs w:val="20"/>
          <w:lang w:eastAsia="en-US"/>
        </w:rPr>
        <w:t>Covid</w:t>
      </w:r>
      <w:proofErr w:type="spellEnd"/>
      <w:r w:rsidR="00425D50">
        <w:rPr>
          <w:color w:val="000000"/>
          <w:szCs w:val="20"/>
          <w:lang w:eastAsia="en-US"/>
        </w:rPr>
        <w:t xml:space="preserve"> 19 </w:t>
      </w:r>
      <w:proofErr w:type="spellStart"/>
      <w:r w:rsidR="00425D50">
        <w:rPr>
          <w:color w:val="000000"/>
          <w:szCs w:val="20"/>
          <w:lang w:eastAsia="en-US"/>
        </w:rPr>
        <w:t>pandemisine</w:t>
      </w:r>
      <w:proofErr w:type="spellEnd"/>
      <w:r w:rsidR="00425D50">
        <w:rPr>
          <w:color w:val="000000"/>
          <w:szCs w:val="20"/>
          <w:lang w:eastAsia="en-US"/>
        </w:rPr>
        <w:t xml:space="preserve"> bağlı bir gerekçe ile</w:t>
      </w:r>
      <w:r w:rsidR="007B33F3" w:rsidRPr="009B2357">
        <w:rPr>
          <w:color w:val="000000"/>
          <w:szCs w:val="20"/>
          <w:lang w:eastAsia="en-US"/>
        </w:rPr>
        <w:t xml:space="preserve"> ertelenmesi </w:t>
      </w:r>
      <w:r w:rsidR="00425D50">
        <w:rPr>
          <w:color w:val="000000"/>
          <w:szCs w:val="20"/>
          <w:lang w:eastAsia="en-US"/>
        </w:rPr>
        <w:t xml:space="preserve">veya tamamen iptali </w:t>
      </w:r>
      <w:r w:rsidR="007B33F3" w:rsidRPr="009B2357">
        <w:rPr>
          <w:color w:val="000000"/>
          <w:szCs w:val="20"/>
          <w:lang w:eastAsia="en-US"/>
        </w:rPr>
        <w:t xml:space="preserve">halinde </w:t>
      </w:r>
      <w:r w:rsidR="00425D50">
        <w:rPr>
          <w:color w:val="000000"/>
          <w:szCs w:val="20"/>
          <w:lang w:eastAsia="en-US"/>
        </w:rPr>
        <w:t xml:space="preserve">o ana kadar </w:t>
      </w:r>
      <w:proofErr w:type="spellStart"/>
      <w:r w:rsidR="00425D50">
        <w:rPr>
          <w:color w:val="000000"/>
          <w:szCs w:val="20"/>
          <w:lang w:eastAsia="en-US"/>
        </w:rPr>
        <w:t>Katılımcı’nın</w:t>
      </w:r>
      <w:proofErr w:type="spellEnd"/>
      <w:r w:rsidR="00425D50">
        <w:rPr>
          <w:color w:val="000000"/>
          <w:szCs w:val="20"/>
          <w:lang w:eastAsia="en-US"/>
        </w:rPr>
        <w:t xml:space="preserve"> </w:t>
      </w:r>
      <w:proofErr w:type="spellStart"/>
      <w:r w:rsidR="00425D50">
        <w:rPr>
          <w:color w:val="000000"/>
          <w:szCs w:val="20"/>
          <w:lang w:eastAsia="en-US"/>
        </w:rPr>
        <w:t>EİB’ye</w:t>
      </w:r>
      <w:proofErr w:type="spellEnd"/>
      <w:r w:rsidR="00425D50">
        <w:rPr>
          <w:color w:val="000000"/>
          <w:szCs w:val="20"/>
          <w:lang w:eastAsia="en-US"/>
        </w:rPr>
        <w:t xml:space="preserve"> yaptığı ödemelerin </w:t>
      </w:r>
      <w:proofErr w:type="spellStart"/>
      <w:r w:rsidR="00425D50">
        <w:rPr>
          <w:color w:val="000000"/>
          <w:szCs w:val="20"/>
          <w:lang w:eastAsia="en-US"/>
        </w:rPr>
        <w:t>istirdatı</w:t>
      </w:r>
      <w:proofErr w:type="spellEnd"/>
      <w:r w:rsidR="00425D50">
        <w:rPr>
          <w:color w:val="000000"/>
          <w:szCs w:val="20"/>
          <w:lang w:eastAsia="en-US"/>
        </w:rPr>
        <w:t xml:space="preserve"> talep edilemeyecek, ancak o tarihten sonra </w:t>
      </w:r>
      <w:proofErr w:type="spellStart"/>
      <w:r w:rsidR="00425D50">
        <w:rPr>
          <w:color w:val="000000"/>
          <w:szCs w:val="20"/>
          <w:lang w:eastAsia="en-US"/>
        </w:rPr>
        <w:t>Sözleşme’ye</w:t>
      </w:r>
      <w:proofErr w:type="spellEnd"/>
      <w:r w:rsidR="00425D50">
        <w:rPr>
          <w:color w:val="000000"/>
          <w:szCs w:val="20"/>
          <w:lang w:eastAsia="en-US"/>
        </w:rPr>
        <w:t xml:space="preserve"> göre yapması gereken ödemeler ve edimler, hangisi daha önce varit ise, Fuar’ın kesin açılış tarihini takip eden 120 (yüz yirmi) gün boyunca veya Fuar’ın kesin olarak </w:t>
      </w:r>
      <w:r w:rsidR="00735DFA">
        <w:rPr>
          <w:color w:val="000000"/>
          <w:szCs w:val="20"/>
          <w:lang w:eastAsia="en-US"/>
        </w:rPr>
        <w:t>fuar idaresi veya idari bir kararla iptali tarihine kadar</w:t>
      </w:r>
      <w:r w:rsidR="00425D50">
        <w:rPr>
          <w:color w:val="000000"/>
          <w:szCs w:val="20"/>
          <w:lang w:eastAsia="en-US"/>
        </w:rPr>
        <w:t xml:space="preserve"> askıya alınacaktır. </w:t>
      </w:r>
      <w:r w:rsidR="00735DFA">
        <w:rPr>
          <w:color w:val="000000"/>
          <w:szCs w:val="20"/>
          <w:lang w:eastAsia="en-US"/>
        </w:rPr>
        <w:t xml:space="preserve">Fuar’ın burada belirtilen tarihlere kadar açılmaması (veya kesin olarak iptal edilmesi) halinde </w:t>
      </w:r>
      <w:r w:rsidR="007B33F3" w:rsidRPr="009B2357">
        <w:rPr>
          <w:color w:val="000000"/>
          <w:szCs w:val="20"/>
          <w:lang w:eastAsia="en-US"/>
        </w:rPr>
        <w:t>iş bu Sözleşme kendiliğinden (</w:t>
      </w:r>
      <w:proofErr w:type="spellStart"/>
      <w:r w:rsidR="007B33F3" w:rsidRPr="009B2357">
        <w:rPr>
          <w:color w:val="000000"/>
          <w:szCs w:val="20"/>
          <w:lang w:eastAsia="en-US"/>
        </w:rPr>
        <w:t>ipso</w:t>
      </w:r>
      <w:proofErr w:type="spellEnd"/>
      <w:r w:rsidR="007B33F3" w:rsidRPr="009B2357">
        <w:rPr>
          <w:color w:val="000000"/>
          <w:szCs w:val="20"/>
          <w:lang w:eastAsia="en-US"/>
        </w:rPr>
        <w:t xml:space="preserve"> </w:t>
      </w:r>
      <w:proofErr w:type="spellStart"/>
      <w:r w:rsidR="007B33F3" w:rsidRPr="009B2357">
        <w:rPr>
          <w:color w:val="000000"/>
          <w:szCs w:val="20"/>
          <w:lang w:eastAsia="en-US"/>
        </w:rPr>
        <w:t>iure</w:t>
      </w:r>
      <w:proofErr w:type="spellEnd"/>
      <w:r w:rsidR="007B33F3" w:rsidRPr="009B2357">
        <w:rPr>
          <w:color w:val="000000"/>
          <w:szCs w:val="20"/>
          <w:lang w:eastAsia="en-US"/>
        </w:rPr>
        <w:t xml:space="preserve">) son bulur. Bu durumda </w:t>
      </w:r>
      <w:r w:rsidR="00735DFA">
        <w:rPr>
          <w:color w:val="000000"/>
          <w:szCs w:val="20"/>
          <w:lang w:eastAsia="en-US"/>
        </w:rPr>
        <w:t xml:space="preserve">Katılımcı o tarihe kadar </w:t>
      </w:r>
      <w:proofErr w:type="spellStart"/>
      <w:r w:rsidR="00735DFA">
        <w:rPr>
          <w:color w:val="000000"/>
          <w:szCs w:val="20"/>
          <w:lang w:eastAsia="en-US"/>
        </w:rPr>
        <w:t>EİB’ye</w:t>
      </w:r>
      <w:proofErr w:type="spellEnd"/>
      <w:r w:rsidR="00735DFA">
        <w:rPr>
          <w:color w:val="000000"/>
          <w:szCs w:val="20"/>
          <w:lang w:eastAsia="en-US"/>
        </w:rPr>
        <w:t xml:space="preserve"> yapmış olduğu ödemeler</w:t>
      </w:r>
      <w:r w:rsidR="007B33F3" w:rsidRPr="009B2357">
        <w:rPr>
          <w:color w:val="000000"/>
          <w:szCs w:val="20"/>
          <w:lang w:eastAsia="en-US"/>
        </w:rPr>
        <w:t xml:space="preserve"> dışında başkaca bir nam ve miktar altında ödeme </w:t>
      </w:r>
      <w:r w:rsidR="00735DFA">
        <w:rPr>
          <w:color w:val="000000"/>
          <w:szCs w:val="20"/>
          <w:lang w:eastAsia="en-US"/>
        </w:rPr>
        <w:t>yapmaz</w:t>
      </w:r>
      <w:r w:rsidR="007B33F3" w:rsidRPr="009B2357">
        <w:rPr>
          <w:color w:val="000000"/>
          <w:szCs w:val="20"/>
          <w:lang w:eastAsia="en-US"/>
        </w:rPr>
        <w:t xml:space="preserve"> ve taraflar sözleşmenin son bulması nedeniyle birbirlerinde başkaca bir nam ve miktar altında talep ve </w:t>
      </w:r>
      <w:proofErr w:type="spellStart"/>
      <w:r w:rsidR="007B33F3" w:rsidRPr="009B2357">
        <w:rPr>
          <w:color w:val="000000"/>
          <w:szCs w:val="20"/>
          <w:lang w:eastAsia="en-US"/>
        </w:rPr>
        <w:t>rücuda</w:t>
      </w:r>
      <w:proofErr w:type="spellEnd"/>
      <w:r w:rsidR="007B33F3" w:rsidRPr="009B2357">
        <w:rPr>
          <w:color w:val="000000"/>
          <w:szCs w:val="20"/>
          <w:lang w:eastAsia="en-US"/>
        </w:rPr>
        <w:t xml:space="preserve"> bulunamazlar. Böyle bir durumda</w:t>
      </w:r>
      <w:r w:rsidR="00735DFA">
        <w:rPr>
          <w:color w:val="000000"/>
          <w:szCs w:val="20"/>
          <w:lang w:eastAsia="en-US"/>
        </w:rPr>
        <w:t>,</w:t>
      </w:r>
      <w:r w:rsidR="007B33F3" w:rsidRPr="009B2357">
        <w:rPr>
          <w:color w:val="000000"/>
          <w:szCs w:val="20"/>
          <w:lang w:eastAsia="en-US"/>
        </w:rPr>
        <w:t xml:space="preserve"> </w:t>
      </w:r>
      <w:r w:rsidR="00735DFA">
        <w:rPr>
          <w:color w:val="000000"/>
          <w:szCs w:val="20"/>
          <w:lang w:eastAsia="en-US"/>
        </w:rPr>
        <w:t>halin icabı gerektirdiği takdirde, e</w:t>
      </w:r>
      <w:r w:rsidR="007B33F3" w:rsidRPr="009B2357">
        <w:rPr>
          <w:color w:val="000000"/>
          <w:szCs w:val="20"/>
          <w:lang w:eastAsia="en-US"/>
        </w:rPr>
        <w:t xml:space="preserve">rteleme süresince depolama ve muhafaza masraf ve yükümlülüğü </w:t>
      </w:r>
      <w:proofErr w:type="spellStart"/>
      <w:r w:rsidR="00735DFA">
        <w:rPr>
          <w:color w:val="000000"/>
          <w:szCs w:val="20"/>
          <w:lang w:eastAsia="en-US"/>
        </w:rPr>
        <w:t>Katılımcı’nın</w:t>
      </w:r>
      <w:proofErr w:type="spellEnd"/>
      <w:r w:rsidR="00735DFA">
        <w:rPr>
          <w:color w:val="000000"/>
          <w:szCs w:val="20"/>
          <w:lang w:eastAsia="en-US"/>
        </w:rPr>
        <w:t xml:space="preserve"> </w:t>
      </w:r>
      <w:r w:rsidR="007B33F3" w:rsidRPr="009B2357">
        <w:rPr>
          <w:color w:val="000000"/>
          <w:szCs w:val="20"/>
          <w:lang w:eastAsia="en-US"/>
        </w:rPr>
        <w:t>uhdesindedir</w:t>
      </w:r>
      <w:r w:rsidR="00735DFA">
        <w:rPr>
          <w:color w:val="000000"/>
          <w:szCs w:val="20"/>
          <w:lang w:eastAsia="en-US"/>
        </w:rPr>
        <w:t xml:space="preserve"> ve bu nedenle gereken ödemeleri </w:t>
      </w:r>
      <w:proofErr w:type="spellStart"/>
      <w:r w:rsidR="00735DFA">
        <w:rPr>
          <w:color w:val="000000"/>
          <w:szCs w:val="20"/>
          <w:lang w:eastAsia="en-US"/>
        </w:rPr>
        <w:t>EİB’ye</w:t>
      </w:r>
      <w:proofErr w:type="spellEnd"/>
      <w:r w:rsidR="00735DFA">
        <w:rPr>
          <w:color w:val="000000"/>
          <w:szCs w:val="20"/>
          <w:lang w:eastAsia="en-US"/>
        </w:rPr>
        <w:t xml:space="preserve"> talebi takiben 3 iş günü içerisinde yapmakla mükelleftir</w:t>
      </w:r>
      <w:r w:rsidR="007B33F3" w:rsidRPr="009B2357">
        <w:rPr>
          <w:color w:val="000000"/>
          <w:szCs w:val="20"/>
          <w:lang w:eastAsia="en-US"/>
        </w:rPr>
        <w:t xml:space="preserve">. </w:t>
      </w:r>
    </w:p>
    <w:p w14:paraId="735F43C1" w14:textId="28B72F16" w:rsidR="00B6246A" w:rsidRDefault="00B6246A" w:rsidP="00B83D02">
      <w:pPr>
        <w:pStyle w:val="NormalWeb"/>
        <w:tabs>
          <w:tab w:val="left" w:pos="0"/>
        </w:tabs>
        <w:spacing w:before="0" w:after="0" w:line="276" w:lineRule="auto"/>
        <w:jc w:val="both"/>
        <w:rPr>
          <w:color w:val="000000"/>
          <w:szCs w:val="20"/>
          <w:lang w:eastAsia="en-US"/>
        </w:rPr>
      </w:pPr>
    </w:p>
    <w:p w14:paraId="16962F18" w14:textId="77777777" w:rsidR="00B6246A" w:rsidRPr="00B83D02" w:rsidRDefault="00B6246A" w:rsidP="00B83D02">
      <w:pPr>
        <w:pStyle w:val="NormalWeb"/>
        <w:tabs>
          <w:tab w:val="left" w:pos="0"/>
        </w:tabs>
        <w:spacing w:before="0" w:after="0" w:line="276" w:lineRule="auto"/>
        <w:jc w:val="both"/>
        <w:rPr>
          <w:color w:val="000000"/>
          <w:szCs w:val="20"/>
          <w:lang w:eastAsia="en-US"/>
        </w:rPr>
      </w:pPr>
    </w:p>
    <w:p w14:paraId="0879CFE3" w14:textId="77777777" w:rsidR="00887616" w:rsidRDefault="00887616" w:rsidP="009B2357">
      <w:pPr>
        <w:pStyle w:val="ListeParagraf"/>
        <w:ind w:left="0"/>
        <w:jc w:val="both"/>
        <w:rPr>
          <w:rFonts w:ascii="Times New Roman" w:hAnsi="Times New Roman"/>
          <w:lang w:val="tr-TR"/>
        </w:rPr>
      </w:pPr>
    </w:p>
    <w:p w14:paraId="4428F31C" w14:textId="7F8196D1" w:rsidR="00887616" w:rsidRPr="00B83D02" w:rsidRDefault="00B83D02" w:rsidP="00B83D02">
      <w:pPr>
        <w:jc w:val="both"/>
        <w:rPr>
          <w:rFonts w:ascii="Times New Roman" w:hAnsi="Times New Roman"/>
          <w:b/>
          <w:lang w:val="tr-TR"/>
        </w:rPr>
      </w:pPr>
      <w:r w:rsidRPr="00B83D02">
        <w:rPr>
          <w:rFonts w:ascii="Times New Roman" w:hAnsi="Times New Roman"/>
          <w:b/>
          <w:lang w:val="tr-TR"/>
        </w:rPr>
        <w:lastRenderedPageBreak/>
        <w:t>I.</w:t>
      </w:r>
      <w:r>
        <w:rPr>
          <w:rFonts w:ascii="Times New Roman" w:hAnsi="Times New Roman"/>
          <w:b/>
          <w:lang w:val="tr-TR"/>
        </w:rPr>
        <w:tab/>
      </w:r>
      <w:r w:rsidR="00887616" w:rsidRPr="00B83D02">
        <w:rPr>
          <w:rFonts w:ascii="Times New Roman" w:hAnsi="Times New Roman"/>
          <w:b/>
          <w:lang w:val="tr-TR"/>
        </w:rPr>
        <w:t>OLUMSUZ İNTİBAK ŞARTI</w:t>
      </w:r>
    </w:p>
    <w:p w14:paraId="1B61A5C5" w14:textId="77777777" w:rsidR="004827DA" w:rsidRDefault="004827DA" w:rsidP="009B2357">
      <w:pPr>
        <w:pStyle w:val="ListeParagraf"/>
        <w:ind w:left="0"/>
        <w:jc w:val="both"/>
        <w:rPr>
          <w:rFonts w:ascii="Times New Roman" w:hAnsi="Times New Roman"/>
          <w:lang w:val="tr-TR"/>
        </w:rPr>
      </w:pPr>
    </w:p>
    <w:p w14:paraId="7F7DCBEE" w14:textId="17B5F6BF" w:rsidR="00421F46" w:rsidRPr="009B2357" w:rsidRDefault="00421F46" w:rsidP="00421F46">
      <w:pPr>
        <w:spacing w:before="100" w:beforeAutospacing="1" w:after="100" w:afterAutospacing="1"/>
        <w:jc w:val="both"/>
        <w:rPr>
          <w:rFonts w:ascii="Times New Roman" w:hAnsi="Times New Roman"/>
          <w:lang w:val="tr-TR"/>
        </w:rPr>
      </w:pPr>
      <w:r w:rsidRPr="009B2357">
        <w:rPr>
          <w:rFonts w:ascii="Times New Roman" w:hAnsi="Times New Roman"/>
          <w:lang w:val="tr-TR"/>
        </w:rPr>
        <w:t xml:space="preserve">Taraflar, işbu Sözleşmede belirlenen cezai şart miktarlarının ve ayrıca bu Sözleşme ile yüklendikleri edimlerin tamamını etüt ederek harfiyen incelediklerini ve iş bu Sözleşme ile girilen ilişkinin bir ticari iş olduğunu bildiklerini, buna göre hareket ederek bu Sözleşme dolayısıyla yüklendikleri tüm edimleri basiretli </w:t>
      </w:r>
      <w:proofErr w:type="gramStart"/>
      <w:r w:rsidRPr="009B2357">
        <w:rPr>
          <w:rFonts w:ascii="Times New Roman" w:hAnsi="Times New Roman"/>
          <w:lang w:val="tr-TR"/>
        </w:rPr>
        <w:t>işadamı</w:t>
      </w:r>
      <w:proofErr w:type="gramEnd"/>
      <w:r w:rsidRPr="009B2357">
        <w:rPr>
          <w:rFonts w:ascii="Times New Roman" w:hAnsi="Times New Roman"/>
          <w:lang w:val="tr-TR"/>
        </w:rPr>
        <w:t xml:space="preserve"> gibi öngördüklerini beyan etmişlerdir. Ancak, ileride</w:t>
      </w:r>
      <w:r>
        <w:rPr>
          <w:rFonts w:ascii="Times New Roman" w:hAnsi="Times New Roman"/>
          <w:lang w:val="tr-TR"/>
        </w:rPr>
        <w:t>,</w:t>
      </w:r>
      <w:r w:rsidRPr="009B2357">
        <w:rPr>
          <w:rFonts w:ascii="Times New Roman" w:hAnsi="Times New Roman"/>
          <w:lang w:val="tr-TR"/>
        </w:rPr>
        <w:t xml:space="preserve"> </w:t>
      </w:r>
      <w:r>
        <w:rPr>
          <w:rFonts w:ascii="Times New Roman" w:hAnsi="Times New Roman"/>
          <w:lang w:val="tr-TR"/>
        </w:rPr>
        <w:t>döviz kurlarındaki artışlar dahil,</w:t>
      </w:r>
      <w:r w:rsidRPr="00421F46">
        <w:rPr>
          <w:rFonts w:ascii="Times New Roman" w:hAnsi="Times New Roman"/>
          <w:lang w:val="tr-TR"/>
        </w:rPr>
        <w:t xml:space="preserve"> </w:t>
      </w:r>
      <w:r w:rsidRPr="009B2357">
        <w:rPr>
          <w:rFonts w:ascii="Times New Roman" w:hAnsi="Times New Roman"/>
          <w:lang w:val="tr-TR"/>
        </w:rPr>
        <w:t xml:space="preserve">Sözleşme’nin icrasını kısmen etkileyebilecek, </w:t>
      </w:r>
      <w:proofErr w:type="spellStart"/>
      <w:r w:rsidRPr="009B2357">
        <w:rPr>
          <w:rFonts w:ascii="Times New Roman" w:hAnsi="Times New Roman"/>
          <w:lang w:val="tr-TR"/>
        </w:rPr>
        <w:t>Taraflar’ın</w:t>
      </w:r>
      <w:proofErr w:type="spellEnd"/>
      <w:r w:rsidRPr="009B2357">
        <w:rPr>
          <w:rFonts w:ascii="Times New Roman" w:hAnsi="Times New Roman"/>
          <w:lang w:val="tr-TR"/>
        </w:rPr>
        <w:t xml:space="preserve"> bu nedenle edimlerini ağırlaştıracak veya ifasını zorlaştıracak</w:t>
      </w:r>
      <w:r>
        <w:rPr>
          <w:rFonts w:ascii="Times New Roman" w:hAnsi="Times New Roman"/>
          <w:lang w:val="tr-TR"/>
        </w:rPr>
        <w:t xml:space="preserve"> </w:t>
      </w:r>
      <w:r w:rsidRPr="009B2357">
        <w:rPr>
          <w:rFonts w:ascii="Times New Roman" w:hAnsi="Times New Roman"/>
          <w:lang w:val="tr-TR"/>
        </w:rPr>
        <w:t xml:space="preserve"> hallerin vukuu halinde, aksi </w:t>
      </w:r>
      <w:proofErr w:type="spellStart"/>
      <w:r w:rsidRPr="009B2357">
        <w:rPr>
          <w:rFonts w:ascii="Times New Roman" w:hAnsi="Times New Roman"/>
          <w:lang w:val="tr-TR"/>
        </w:rPr>
        <w:t>Sözleşme’de</w:t>
      </w:r>
      <w:proofErr w:type="spellEnd"/>
      <w:r w:rsidRPr="009B2357">
        <w:rPr>
          <w:rFonts w:ascii="Times New Roman" w:hAnsi="Times New Roman"/>
          <w:lang w:val="tr-TR"/>
        </w:rPr>
        <w:t xml:space="preserve"> açıkça kararlaştırılmış haller hariç olmak üzere, hâkimin Sözleşmeye müdahalesi talebinde bulunamayacaklarını, </w:t>
      </w:r>
      <w:proofErr w:type="spellStart"/>
      <w:r w:rsidRPr="009B2357">
        <w:rPr>
          <w:rFonts w:ascii="Times New Roman" w:hAnsi="Times New Roman"/>
          <w:lang w:val="tr-TR"/>
        </w:rPr>
        <w:t>Sözleşme’yi</w:t>
      </w:r>
      <w:proofErr w:type="spellEnd"/>
      <w:r w:rsidRPr="009B2357">
        <w:rPr>
          <w:rFonts w:ascii="Times New Roman" w:hAnsi="Times New Roman"/>
          <w:lang w:val="tr-TR"/>
        </w:rPr>
        <w:t xml:space="preserve"> feshedemeyeceklerini Sözleşme’nin herhangi bir hükmünün, cümlesinin, kelimesinin ve ediminin uyarlanmasını talep edemeyeceklerini ve bu beyanlarının hâkimin Sözleşmeye müdahalesini engelleyen olumsuz intibak şartı mahiyetini taşıdığını kabul, beyan ve taahhüt etmişlerdir.  </w:t>
      </w:r>
    </w:p>
    <w:p w14:paraId="2B5D877C" w14:textId="4A8AB82B" w:rsidR="00887616" w:rsidRPr="009B2357" w:rsidRDefault="00B83D02" w:rsidP="009B2357">
      <w:pPr>
        <w:pStyle w:val="ListeParagraf"/>
        <w:ind w:left="0"/>
        <w:jc w:val="both"/>
        <w:rPr>
          <w:rFonts w:ascii="Times New Roman" w:hAnsi="Times New Roman"/>
          <w:b/>
          <w:lang w:val="tr-TR"/>
        </w:rPr>
      </w:pPr>
      <w:r>
        <w:rPr>
          <w:rFonts w:ascii="Times New Roman" w:hAnsi="Times New Roman"/>
          <w:b/>
          <w:lang w:val="tr-TR"/>
        </w:rPr>
        <w:t>J.</w:t>
      </w:r>
      <w:r w:rsidR="00887616" w:rsidRPr="009B2357">
        <w:rPr>
          <w:rFonts w:ascii="Times New Roman" w:hAnsi="Times New Roman"/>
          <w:b/>
          <w:lang w:val="tr-TR"/>
        </w:rPr>
        <w:tab/>
        <w:t>DELİL SÖZLEŞMESİ</w:t>
      </w:r>
    </w:p>
    <w:p w14:paraId="02B5DF40" w14:textId="77777777" w:rsidR="00887616" w:rsidRDefault="00887616" w:rsidP="009B2357">
      <w:pPr>
        <w:pStyle w:val="ListeParagraf"/>
        <w:ind w:left="0"/>
        <w:jc w:val="both"/>
        <w:rPr>
          <w:rFonts w:ascii="Times New Roman" w:hAnsi="Times New Roman"/>
          <w:lang w:val="tr-TR"/>
        </w:rPr>
      </w:pPr>
    </w:p>
    <w:p w14:paraId="3BCB0892" w14:textId="2B3ADA26" w:rsidR="00887616" w:rsidRDefault="00887616" w:rsidP="00887616">
      <w:pPr>
        <w:autoSpaceDE w:val="0"/>
        <w:autoSpaceDN w:val="0"/>
        <w:adjustRightInd w:val="0"/>
        <w:jc w:val="both"/>
        <w:rPr>
          <w:rFonts w:ascii="Times New Roman" w:hAnsi="Times New Roman"/>
          <w:szCs w:val="24"/>
        </w:rPr>
      </w:pPr>
      <w:r w:rsidRPr="000F35CC">
        <w:rPr>
          <w:rFonts w:ascii="Times New Roman" w:hAnsi="Times New Roman"/>
          <w:szCs w:val="24"/>
        </w:rPr>
        <w:t xml:space="preserve">Her </w:t>
      </w:r>
      <w:proofErr w:type="spellStart"/>
      <w:r w:rsidRPr="000F35CC">
        <w:rPr>
          <w:rFonts w:ascii="Times New Roman" w:hAnsi="Times New Roman"/>
          <w:szCs w:val="24"/>
        </w:rPr>
        <w:t>koşulda</w:t>
      </w:r>
      <w:proofErr w:type="spellEnd"/>
      <w:r w:rsidRPr="000F35CC">
        <w:rPr>
          <w:rFonts w:ascii="Times New Roman" w:hAnsi="Times New Roman"/>
          <w:szCs w:val="24"/>
        </w:rPr>
        <w:t xml:space="preserve"> </w:t>
      </w:r>
      <w:proofErr w:type="spellStart"/>
      <w:r w:rsidRPr="000F35CC">
        <w:rPr>
          <w:rFonts w:ascii="Times New Roman" w:hAnsi="Times New Roman"/>
          <w:szCs w:val="24"/>
        </w:rPr>
        <w:t>tarafların</w:t>
      </w:r>
      <w:proofErr w:type="spellEnd"/>
      <w:r w:rsidRPr="000F35CC">
        <w:rPr>
          <w:rFonts w:ascii="Times New Roman" w:hAnsi="Times New Roman"/>
          <w:szCs w:val="24"/>
        </w:rPr>
        <w:t xml:space="preserve"> </w:t>
      </w:r>
      <w:proofErr w:type="spellStart"/>
      <w:r w:rsidRPr="000F35CC">
        <w:rPr>
          <w:rFonts w:ascii="Times New Roman" w:hAnsi="Times New Roman"/>
          <w:szCs w:val="24"/>
        </w:rPr>
        <w:t>yasal</w:t>
      </w:r>
      <w:proofErr w:type="spellEnd"/>
      <w:r w:rsidRPr="000F35CC">
        <w:rPr>
          <w:rFonts w:ascii="Times New Roman" w:hAnsi="Times New Roman"/>
          <w:szCs w:val="24"/>
        </w:rPr>
        <w:t xml:space="preserve"> defter </w:t>
      </w:r>
      <w:proofErr w:type="spellStart"/>
      <w:r w:rsidRPr="000F35CC">
        <w:rPr>
          <w:rFonts w:ascii="Times New Roman" w:hAnsi="Times New Roman"/>
          <w:szCs w:val="24"/>
        </w:rPr>
        <w:t>ve</w:t>
      </w:r>
      <w:proofErr w:type="spellEnd"/>
      <w:r w:rsidRPr="000F35CC">
        <w:rPr>
          <w:rFonts w:ascii="Times New Roman" w:hAnsi="Times New Roman"/>
          <w:szCs w:val="24"/>
        </w:rPr>
        <w:t xml:space="preserve"> </w:t>
      </w:r>
      <w:proofErr w:type="spellStart"/>
      <w:r w:rsidRPr="000F35CC">
        <w:rPr>
          <w:rFonts w:ascii="Times New Roman" w:hAnsi="Times New Roman"/>
          <w:szCs w:val="24"/>
        </w:rPr>
        <w:t>kayıtları</w:t>
      </w:r>
      <w:proofErr w:type="spellEnd"/>
      <w:r w:rsidRPr="000F35CC">
        <w:rPr>
          <w:rFonts w:ascii="Times New Roman" w:hAnsi="Times New Roman"/>
          <w:szCs w:val="24"/>
        </w:rPr>
        <w:t xml:space="preserve">, </w:t>
      </w:r>
      <w:proofErr w:type="spellStart"/>
      <w:r>
        <w:rPr>
          <w:rFonts w:ascii="Times New Roman" w:hAnsi="Times New Roman"/>
          <w:szCs w:val="24"/>
        </w:rPr>
        <w:t>elektronik</w:t>
      </w:r>
      <w:proofErr w:type="spellEnd"/>
      <w:r>
        <w:rPr>
          <w:rFonts w:ascii="Times New Roman" w:hAnsi="Times New Roman"/>
          <w:szCs w:val="24"/>
        </w:rPr>
        <w:t xml:space="preserve"> </w:t>
      </w:r>
      <w:proofErr w:type="spellStart"/>
      <w:r>
        <w:rPr>
          <w:rFonts w:ascii="Times New Roman" w:hAnsi="Times New Roman"/>
          <w:szCs w:val="24"/>
        </w:rPr>
        <w:t>postalar</w:t>
      </w:r>
      <w:proofErr w:type="spellEnd"/>
      <w:r>
        <w:rPr>
          <w:rFonts w:ascii="Times New Roman" w:hAnsi="Times New Roman"/>
          <w:szCs w:val="24"/>
        </w:rPr>
        <w:t xml:space="preserve"> (e-</w:t>
      </w:r>
      <w:proofErr w:type="spellStart"/>
      <w:r>
        <w:rPr>
          <w:rFonts w:ascii="Times New Roman" w:hAnsi="Times New Roman"/>
          <w:szCs w:val="24"/>
        </w:rPr>
        <w:t>mailler</w:t>
      </w:r>
      <w:proofErr w:type="spellEnd"/>
      <w:r>
        <w:rPr>
          <w:rFonts w:ascii="Times New Roman" w:hAnsi="Times New Roman"/>
          <w:szCs w:val="24"/>
        </w:rPr>
        <w:t>)</w:t>
      </w:r>
      <w:r w:rsidRPr="000F35CC">
        <w:rPr>
          <w:rFonts w:ascii="Times New Roman" w:hAnsi="Times New Roman"/>
          <w:szCs w:val="24"/>
        </w:rPr>
        <w:t xml:space="preserve"> </w:t>
      </w:r>
      <w:proofErr w:type="spellStart"/>
      <w:r w:rsidRPr="000F35CC">
        <w:rPr>
          <w:rFonts w:ascii="Times New Roman" w:hAnsi="Times New Roman"/>
          <w:szCs w:val="24"/>
        </w:rPr>
        <w:t>ve</w:t>
      </w:r>
      <w:proofErr w:type="spellEnd"/>
      <w:r w:rsidRPr="000F35CC">
        <w:rPr>
          <w:rFonts w:ascii="Times New Roman" w:hAnsi="Times New Roman"/>
          <w:szCs w:val="24"/>
        </w:rPr>
        <w:t xml:space="preserve"> </w:t>
      </w:r>
      <w:proofErr w:type="spellStart"/>
      <w:r w:rsidRPr="000F35CC">
        <w:rPr>
          <w:rFonts w:ascii="Times New Roman" w:hAnsi="Times New Roman"/>
          <w:szCs w:val="24"/>
        </w:rPr>
        <w:t>alındığı</w:t>
      </w:r>
      <w:proofErr w:type="spellEnd"/>
      <w:r w:rsidRPr="000F35CC">
        <w:rPr>
          <w:rFonts w:ascii="Times New Roman" w:hAnsi="Times New Roman"/>
          <w:szCs w:val="24"/>
        </w:rPr>
        <w:t xml:space="preserve"> </w:t>
      </w:r>
      <w:proofErr w:type="spellStart"/>
      <w:r w:rsidRPr="000F35CC">
        <w:rPr>
          <w:rFonts w:ascii="Times New Roman" w:hAnsi="Times New Roman"/>
          <w:szCs w:val="24"/>
        </w:rPr>
        <w:t>yazılı</w:t>
      </w:r>
      <w:proofErr w:type="spellEnd"/>
      <w:r w:rsidRPr="000F35CC">
        <w:rPr>
          <w:rFonts w:ascii="Times New Roman" w:hAnsi="Times New Roman"/>
          <w:szCs w:val="24"/>
        </w:rPr>
        <w:t xml:space="preserve"> </w:t>
      </w:r>
      <w:proofErr w:type="spellStart"/>
      <w:r w:rsidRPr="000F35CC">
        <w:rPr>
          <w:rFonts w:ascii="Times New Roman" w:hAnsi="Times New Roman"/>
          <w:szCs w:val="24"/>
        </w:rPr>
        <w:t>olarak</w:t>
      </w:r>
      <w:proofErr w:type="spellEnd"/>
      <w:r w:rsidRPr="000F35CC">
        <w:rPr>
          <w:rFonts w:ascii="Times New Roman" w:hAnsi="Times New Roman"/>
          <w:szCs w:val="24"/>
        </w:rPr>
        <w:t xml:space="preserve"> </w:t>
      </w:r>
      <w:proofErr w:type="spellStart"/>
      <w:r w:rsidRPr="000F35CC">
        <w:rPr>
          <w:rFonts w:ascii="Times New Roman" w:hAnsi="Times New Roman"/>
          <w:szCs w:val="24"/>
        </w:rPr>
        <w:t>teyit</w:t>
      </w:r>
      <w:proofErr w:type="spellEnd"/>
      <w:r w:rsidRPr="000F35CC">
        <w:rPr>
          <w:rFonts w:ascii="Times New Roman" w:hAnsi="Times New Roman"/>
          <w:szCs w:val="24"/>
        </w:rPr>
        <w:t xml:space="preserve"> </w:t>
      </w:r>
      <w:proofErr w:type="spellStart"/>
      <w:r w:rsidRPr="000F35CC">
        <w:rPr>
          <w:rFonts w:ascii="Times New Roman" w:hAnsi="Times New Roman"/>
          <w:szCs w:val="24"/>
        </w:rPr>
        <w:t>edilmiş</w:t>
      </w:r>
      <w:proofErr w:type="spellEnd"/>
      <w:r w:rsidRPr="000F35CC">
        <w:rPr>
          <w:rFonts w:ascii="Times New Roman" w:hAnsi="Times New Roman"/>
          <w:szCs w:val="24"/>
        </w:rPr>
        <w:t xml:space="preserve"> </w:t>
      </w:r>
      <w:proofErr w:type="spellStart"/>
      <w:r w:rsidRPr="000F35CC">
        <w:rPr>
          <w:rFonts w:ascii="Times New Roman" w:hAnsi="Times New Roman"/>
          <w:szCs w:val="24"/>
        </w:rPr>
        <w:t>olan</w:t>
      </w:r>
      <w:proofErr w:type="spellEnd"/>
      <w:r w:rsidRPr="000F35CC">
        <w:rPr>
          <w:rFonts w:ascii="Times New Roman" w:hAnsi="Times New Roman"/>
          <w:szCs w:val="24"/>
        </w:rPr>
        <w:t xml:space="preserve"> </w:t>
      </w:r>
      <w:proofErr w:type="spellStart"/>
      <w:r w:rsidRPr="000F35CC">
        <w:rPr>
          <w:rFonts w:ascii="Times New Roman" w:hAnsi="Times New Roman"/>
          <w:szCs w:val="24"/>
        </w:rPr>
        <w:t>faks</w:t>
      </w:r>
      <w:proofErr w:type="spellEnd"/>
      <w:r w:rsidRPr="000F35CC">
        <w:rPr>
          <w:rFonts w:ascii="Times New Roman" w:hAnsi="Times New Roman"/>
          <w:szCs w:val="24"/>
        </w:rPr>
        <w:t xml:space="preserve"> </w:t>
      </w:r>
      <w:proofErr w:type="spellStart"/>
      <w:r w:rsidRPr="000F35CC">
        <w:rPr>
          <w:rFonts w:ascii="Times New Roman" w:hAnsi="Times New Roman"/>
          <w:szCs w:val="24"/>
        </w:rPr>
        <w:t>mesajları</w:t>
      </w:r>
      <w:proofErr w:type="spellEnd"/>
      <w:r w:rsidRPr="000F35CC">
        <w:rPr>
          <w:rFonts w:ascii="Times New Roman" w:hAnsi="Times New Roman"/>
          <w:szCs w:val="24"/>
        </w:rPr>
        <w:t xml:space="preserve">, </w:t>
      </w:r>
      <w:proofErr w:type="spellStart"/>
      <w:r w:rsidRPr="000F35CC">
        <w:rPr>
          <w:rFonts w:ascii="Times New Roman" w:hAnsi="Times New Roman"/>
          <w:szCs w:val="24"/>
        </w:rPr>
        <w:t>kurye</w:t>
      </w:r>
      <w:proofErr w:type="spellEnd"/>
      <w:r w:rsidRPr="000F35CC">
        <w:rPr>
          <w:rFonts w:ascii="Times New Roman" w:hAnsi="Times New Roman"/>
          <w:szCs w:val="24"/>
        </w:rPr>
        <w:t xml:space="preserve">, </w:t>
      </w:r>
      <w:proofErr w:type="spellStart"/>
      <w:r w:rsidRPr="000F35CC">
        <w:rPr>
          <w:rFonts w:ascii="Times New Roman" w:hAnsi="Times New Roman"/>
          <w:szCs w:val="24"/>
        </w:rPr>
        <w:t>hızlı</w:t>
      </w:r>
      <w:proofErr w:type="spellEnd"/>
      <w:r w:rsidRPr="000F35CC">
        <w:rPr>
          <w:rFonts w:ascii="Times New Roman" w:hAnsi="Times New Roman"/>
          <w:szCs w:val="24"/>
        </w:rPr>
        <w:t xml:space="preserve"> </w:t>
      </w:r>
      <w:proofErr w:type="spellStart"/>
      <w:r w:rsidRPr="000F35CC">
        <w:rPr>
          <w:rFonts w:ascii="Times New Roman" w:hAnsi="Times New Roman"/>
          <w:szCs w:val="24"/>
        </w:rPr>
        <w:t>posta</w:t>
      </w:r>
      <w:proofErr w:type="spellEnd"/>
      <w:r w:rsidRPr="000F35CC">
        <w:rPr>
          <w:rFonts w:ascii="Times New Roman" w:hAnsi="Times New Roman"/>
          <w:szCs w:val="24"/>
        </w:rPr>
        <w:t xml:space="preserve"> </w:t>
      </w:r>
      <w:proofErr w:type="spellStart"/>
      <w:r w:rsidRPr="000F35CC">
        <w:rPr>
          <w:rFonts w:ascii="Times New Roman" w:hAnsi="Times New Roman"/>
          <w:szCs w:val="24"/>
        </w:rPr>
        <w:t>veya</w:t>
      </w:r>
      <w:proofErr w:type="spellEnd"/>
      <w:r w:rsidRPr="000F35CC">
        <w:rPr>
          <w:rFonts w:ascii="Times New Roman" w:hAnsi="Times New Roman"/>
          <w:szCs w:val="24"/>
        </w:rPr>
        <w:t xml:space="preserve"> </w:t>
      </w:r>
      <w:proofErr w:type="spellStart"/>
      <w:r w:rsidRPr="000F35CC">
        <w:rPr>
          <w:rFonts w:ascii="Times New Roman" w:hAnsi="Times New Roman"/>
          <w:szCs w:val="24"/>
        </w:rPr>
        <w:t>kargo</w:t>
      </w:r>
      <w:proofErr w:type="spellEnd"/>
      <w:r w:rsidRPr="000F35CC">
        <w:rPr>
          <w:rFonts w:ascii="Times New Roman" w:hAnsi="Times New Roman"/>
          <w:szCs w:val="24"/>
        </w:rPr>
        <w:t xml:space="preserve"> </w:t>
      </w:r>
      <w:proofErr w:type="spellStart"/>
      <w:r w:rsidRPr="000F35CC">
        <w:rPr>
          <w:rFonts w:ascii="Times New Roman" w:hAnsi="Times New Roman"/>
          <w:szCs w:val="24"/>
        </w:rPr>
        <w:t>şirketleri</w:t>
      </w:r>
      <w:proofErr w:type="spellEnd"/>
      <w:r w:rsidRPr="000F35CC">
        <w:rPr>
          <w:rFonts w:ascii="Times New Roman" w:hAnsi="Times New Roman"/>
          <w:szCs w:val="24"/>
        </w:rPr>
        <w:t xml:space="preserve"> </w:t>
      </w:r>
      <w:proofErr w:type="spellStart"/>
      <w:r w:rsidRPr="000F35CC">
        <w:rPr>
          <w:rFonts w:ascii="Times New Roman" w:hAnsi="Times New Roman"/>
          <w:szCs w:val="24"/>
        </w:rPr>
        <w:t>ile</w:t>
      </w:r>
      <w:proofErr w:type="spellEnd"/>
      <w:r w:rsidRPr="000F35CC">
        <w:rPr>
          <w:rFonts w:ascii="Times New Roman" w:hAnsi="Times New Roman"/>
          <w:szCs w:val="24"/>
        </w:rPr>
        <w:t xml:space="preserve"> (DHL, UPS </w:t>
      </w:r>
      <w:proofErr w:type="spellStart"/>
      <w:r w:rsidRPr="000F35CC">
        <w:rPr>
          <w:rFonts w:ascii="Times New Roman" w:hAnsi="Times New Roman"/>
          <w:szCs w:val="24"/>
        </w:rPr>
        <w:t>gibi</w:t>
      </w:r>
      <w:proofErr w:type="spellEnd"/>
      <w:r w:rsidRPr="000F35CC">
        <w:rPr>
          <w:rFonts w:ascii="Times New Roman" w:hAnsi="Times New Roman"/>
          <w:szCs w:val="24"/>
        </w:rPr>
        <w:t>)</w:t>
      </w:r>
      <w:r>
        <w:rPr>
          <w:rFonts w:ascii="Times New Roman" w:hAnsi="Times New Roman"/>
          <w:szCs w:val="24"/>
        </w:rPr>
        <w:t xml:space="preserve"> </w:t>
      </w:r>
      <w:proofErr w:type="spellStart"/>
      <w:r>
        <w:rPr>
          <w:rFonts w:ascii="Times New Roman" w:hAnsi="Times New Roman"/>
          <w:szCs w:val="24"/>
        </w:rPr>
        <w:t>alındı</w:t>
      </w:r>
      <w:proofErr w:type="spellEnd"/>
      <w:r>
        <w:rPr>
          <w:rFonts w:ascii="Times New Roman" w:hAnsi="Times New Roman"/>
          <w:szCs w:val="24"/>
        </w:rPr>
        <w:t xml:space="preserve"> </w:t>
      </w:r>
      <w:proofErr w:type="spellStart"/>
      <w:r>
        <w:rPr>
          <w:rFonts w:ascii="Times New Roman" w:hAnsi="Times New Roman"/>
          <w:szCs w:val="24"/>
        </w:rPr>
        <w:t>belgesi</w:t>
      </w:r>
      <w:proofErr w:type="spellEnd"/>
      <w:r w:rsidRPr="000F35CC">
        <w:rPr>
          <w:rFonts w:ascii="Times New Roman" w:hAnsi="Times New Roman"/>
          <w:szCs w:val="24"/>
        </w:rPr>
        <w:t xml:space="preserve"> </w:t>
      </w:r>
      <w:proofErr w:type="spellStart"/>
      <w:r w:rsidRPr="000F35CC">
        <w:rPr>
          <w:rFonts w:ascii="Times New Roman" w:hAnsi="Times New Roman"/>
          <w:szCs w:val="24"/>
        </w:rPr>
        <w:t>imza</w:t>
      </w:r>
      <w:r>
        <w:rPr>
          <w:rFonts w:ascii="Times New Roman" w:hAnsi="Times New Roman"/>
          <w:szCs w:val="24"/>
        </w:rPr>
        <w:t>lanması</w:t>
      </w:r>
      <w:proofErr w:type="spellEnd"/>
      <w:r w:rsidRPr="000F35CC">
        <w:rPr>
          <w:rFonts w:ascii="Times New Roman" w:hAnsi="Times New Roman"/>
          <w:szCs w:val="24"/>
        </w:rPr>
        <w:t xml:space="preserve"> </w:t>
      </w:r>
      <w:proofErr w:type="spellStart"/>
      <w:r w:rsidRPr="000F35CC">
        <w:rPr>
          <w:rFonts w:ascii="Times New Roman" w:hAnsi="Times New Roman"/>
          <w:szCs w:val="24"/>
        </w:rPr>
        <w:t>karşılığı</w:t>
      </w:r>
      <w:proofErr w:type="spellEnd"/>
      <w:r w:rsidRPr="000F35CC">
        <w:rPr>
          <w:rFonts w:ascii="Times New Roman" w:hAnsi="Times New Roman"/>
          <w:szCs w:val="24"/>
        </w:rPr>
        <w:t xml:space="preserve"> </w:t>
      </w:r>
      <w:proofErr w:type="spellStart"/>
      <w:r w:rsidRPr="000F35CC">
        <w:rPr>
          <w:rFonts w:ascii="Times New Roman" w:hAnsi="Times New Roman"/>
          <w:szCs w:val="24"/>
        </w:rPr>
        <w:t>yapılan</w:t>
      </w:r>
      <w:proofErr w:type="spellEnd"/>
      <w:r w:rsidRPr="000F35CC">
        <w:rPr>
          <w:rFonts w:ascii="Times New Roman" w:hAnsi="Times New Roman"/>
          <w:szCs w:val="24"/>
        </w:rPr>
        <w:t xml:space="preserve"> </w:t>
      </w:r>
      <w:proofErr w:type="spellStart"/>
      <w:r w:rsidRPr="000F35CC">
        <w:rPr>
          <w:rFonts w:ascii="Times New Roman" w:hAnsi="Times New Roman"/>
          <w:szCs w:val="24"/>
        </w:rPr>
        <w:t>tebligatlar</w:t>
      </w:r>
      <w:proofErr w:type="spellEnd"/>
      <w:r>
        <w:rPr>
          <w:rFonts w:ascii="Times New Roman" w:hAnsi="Times New Roman"/>
          <w:szCs w:val="24"/>
        </w:rPr>
        <w:t xml:space="preserve"> </w:t>
      </w:r>
      <w:proofErr w:type="spellStart"/>
      <w:r>
        <w:rPr>
          <w:rFonts w:ascii="Times New Roman" w:hAnsi="Times New Roman"/>
          <w:szCs w:val="24"/>
        </w:rPr>
        <w:t>ile</w:t>
      </w:r>
      <w:proofErr w:type="spellEnd"/>
      <w:r>
        <w:rPr>
          <w:rFonts w:ascii="Times New Roman" w:hAnsi="Times New Roman"/>
          <w:szCs w:val="24"/>
        </w:rPr>
        <w:t xml:space="preserve"> </w:t>
      </w:r>
      <w:proofErr w:type="spellStart"/>
      <w:r>
        <w:rPr>
          <w:rFonts w:ascii="Times New Roman" w:hAnsi="Times New Roman"/>
          <w:szCs w:val="24"/>
        </w:rPr>
        <w:t>Katılımcı’nın</w:t>
      </w:r>
      <w:proofErr w:type="spellEnd"/>
      <w:r>
        <w:rPr>
          <w:rFonts w:ascii="Times New Roman" w:hAnsi="Times New Roman"/>
          <w:szCs w:val="24"/>
        </w:rPr>
        <w:t xml:space="preserve"> </w:t>
      </w:r>
      <w:proofErr w:type="spellStart"/>
      <w:r>
        <w:rPr>
          <w:rFonts w:ascii="Times New Roman" w:hAnsi="Times New Roman"/>
          <w:szCs w:val="24"/>
        </w:rPr>
        <w:t>EİB’ye</w:t>
      </w:r>
      <w:proofErr w:type="spellEnd"/>
      <w:r>
        <w:rPr>
          <w:rFonts w:ascii="Times New Roman" w:hAnsi="Times New Roman"/>
          <w:szCs w:val="24"/>
        </w:rPr>
        <w:t xml:space="preserve"> </w:t>
      </w:r>
      <w:proofErr w:type="spellStart"/>
      <w:r>
        <w:rPr>
          <w:rFonts w:ascii="Times New Roman" w:hAnsi="Times New Roman"/>
          <w:szCs w:val="24"/>
        </w:rPr>
        <w:t>yaptığı</w:t>
      </w:r>
      <w:proofErr w:type="spellEnd"/>
      <w:r>
        <w:rPr>
          <w:rFonts w:ascii="Times New Roman" w:hAnsi="Times New Roman"/>
          <w:szCs w:val="24"/>
        </w:rPr>
        <w:t xml:space="preserve"> </w:t>
      </w:r>
      <w:proofErr w:type="spellStart"/>
      <w:r>
        <w:rPr>
          <w:rFonts w:ascii="Times New Roman" w:hAnsi="Times New Roman"/>
          <w:szCs w:val="24"/>
        </w:rPr>
        <w:t>ödemeler</w:t>
      </w:r>
      <w:proofErr w:type="spellEnd"/>
      <w:r>
        <w:rPr>
          <w:rFonts w:ascii="Times New Roman" w:hAnsi="Times New Roman"/>
          <w:szCs w:val="24"/>
        </w:rPr>
        <w:t xml:space="preserve"> </w:t>
      </w:r>
      <w:proofErr w:type="spellStart"/>
      <w:r>
        <w:rPr>
          <w:rFonts w:ascii="Times New Roman" w:hAnsi="Times New Roman"/>
          <w:szCs w:val="24"/>
        </w:rPr>
        <w:t>açısından</w:t>
      </w:r>
      <w:proofErr w:type="spellEnd"/>
      <w:r>
        <w:rPr>
          <w:rFonts w:ascii="Times New Roman" w:hAnsi="Times New Roman"/>
          <w:szCs w:val="24"/>
        </w:rPr>
        <w:t xml:space="preserve"> </w:t>
      </w:r>
      <w:proofErr w:type="spellStart"/>
      <w:r>
        <w:rPr>
          <w:rFonts w:ascii="Times New Roman" w:hAnsi="Times New Roman"/>
          <w:szCs w:val="24"/>
        </w:rPr>
        <w:t>bu</w:t>
      </w:r>
      <w:proofErr w:type="spellEnd"/>
      <w:r>
        <w:rPr>
          <w:rFonts w:ascii="Times New Roman" w:hAnsi="Times New Roman"/>
          <w:szCs w:val="24"/>
        </w:rPr>
        <w:t xml:space="preserve"> </w:t>
      </w:r>
      <w:proofErr w:type="spellStart"/>
      <w:r>
        <w:rPr>
          <w:rFonts w:ascii="Times New Roman" w:hAnsi="Times New Roman"/>
          <w:szCs w:val="24"/>
        </w:rPr>
        <w:t>Sözleşme’de</w:t>
      </w:r>
      <w:proofErr w:type="spellEnd"/>
      <w:r>
        <w:rPr>
          <w:rFonts w:ascii="Times New Roman" w:hAnsi="Times New Roman"/>
          <w:szCs w:val="24"/>
        </w:rPr>
        <w:t xml:space="preserve"> </w:t>
      </w:r>
      <w:proofErr w:type="spellStart"/>
      <w:r>
        <w:rPr>
          <w:rFonts w:ascii="Times New Roman" w:hAnsi="Times New Roman"/>
          <w:szCs w:val="24"/>
        </w:rPr>
        <w:t>belirtilen</w:t>
      </w:r>
      <w:proofErr w:type="spellEnd"/>
      <w:r>
        <w:rPr>
          <w:rFonts w:ascii="Times New Roman" w:hAnsi="Times New Roman"/>
          <w:szCs w:val="24"/>
        </w:rPr>
        <w:t xml:space="preserve"> </w:t>
      </w:r>
      <w:proofErr w:type="spellStart"/>
      <w:r>
        <w:rPr>
          <w:rFonts w:ascii="Times New Roman" w:hAnsi="Times New Roman"/>
          <w:szCs w:val="24"/>
        </w:rPr>
        <w:t>banka</w:t>
      </w:r>
      <w:proofErr w:type="spellEnd"/>
      <w:r>
        <w:rPr>
          <w:rFonts w:ascii="Times New Roman" w:hAnsi="Times New Roman"/>
          <w:szCs w:val="24"/>
        </w:rPr>
        <w:t xml:space="preserve"> </w:t>
      </w:r>
      <w:proofErr w:type="spellStart"/>
      <w:r>
        <w:rPr>
          <w:rFonts w:ascii="Times New Roman" w:hAnsi="Times New Roman"/>
          <w:szCs w:val="24"/>
        </w:rPr>
        <w:t>hesapları</w:t>
      </w:r>
      <w:proofErr w:type="spellEnd"/>
      <w:r>
        <w:rPr>
          <w:rFonts w:ascii="Times New Roman" w:hAnsi="Times New Roman"/>
          <w:szCs w:val="24"/>
        </w:rPr>
        <w:t xml:space="preserve"> </w:t>
      </w:r>
      <w:proofErr w:type="spellStart"/>
      <w:r>
        <w:rPr>
          <w:rFonts w:ascii="Times New Roman" w:hAnsi="Times New Roman"/>
          <w:szCs w:val="24"/>
        </w:rPr>
        <w:t>kaytıları</w:t>
      </w:r>
      <w:proofErr w:type="spellEnd"/>
      <w:r>
        <w:rPr>
          <w:rFonts w:ascii="Times New Roman" w:hAnsi="Times New Roman"/>
          <w:szCs w:val="24"/>
        </w:rPr>
        <w:t>/</w:t>
      </w:r>
      <w:proofErr w:type="spellStart"/>
      <w:r>
        <w:rPr>
          <w:rFonts w:ascii="Times New Roman" w:hAnsi="Times New Roman"/>
          <w:szCs w:val="24"/>
        </w:rPr>
        <w:t>ekstreleri</w:t>
      </w:r>
      <w:proofErr w:type="spellEnd"/>
      <w:r w:rsidRPr="000F35CC">
        <w:rPr>
          <w:rFonts w:ascii="Times New Roman" w:hAnsi="Times New Roman"/>
          <w:szCs w:val="24"/>
        </w:rPr>
        <w:t xml:space="preserve"> HMK</w:t>
      </w:r>
      <w:r>
        <w:rPr>
          <w:rFonts w:ascii="Times New Roman" w:hAnsi="Times New Roman"/>
          <w:szCs w:val="24"/>
        </w:rPr>
        <w:t xml:space="preserve"> </w:t>
      </w:r>
      <w:proofErr w:type="spellStart"/>
      <w:r w:rsidRPr="000F35CC">
        <w:rPr>
          <w:rFonts w:ascii="Times New Roman" w:hAnsi="Times New Roman"/>
          <w:szCs w:val="24"/>
        </w:rPr>
        <w:t>uyarınca</w:t>
      </w:r>
      <w:proofErr w:type="spellEnd"/>
      <w:r w:rsidRPr="000F35CC">
        <w:rPr>
          <w:rFonts w:ascii="Times New Roman" w:hAnsi="Times New Roman"/>
          <w:szCs w:val="24"/>
        </w:rPr>
        <w:t xml:space="preserve"> </w:t>
      </w:r>
      <w:proofErr w:type="spellStart"/>
      <w:r w:rsidRPr="000F35CC">
        <w:rPr>
          <w:rFonts w:ascii="Times New Roman" w:hAnsi="Times New Roman"/>
          <w:szCs w:val="24"/>
        </w:rPr>
        <w:t>delil</w:t>
      </w:r>
      <w:proofErr w:type="spellEnd"/>
      <w:r w:rsidRPr="000F35CC">
        <w:rPr>
          <w:rFonts w:ascii="Times New Roman" w:hAnsi="Times New Roman"/>
          <w:szCs w:val="24"/>
        </w:rPr>
        <w:t xml:space="preserve"> </w:t>
      </w:r>
      <w:proofErr w:type="spellStart"/>
      <w:r w:rsidRPr="000F35CC">
        <w:rPr>
          <w:rFonts w:ascii="Times New Roman" w:hAnsi="Times New Roman"/>
          <w:szCs w:val="24"/>
        </w:rPr>
        <w:t>olarak</w:t>
      </w:r>
      <w:proofErr w:type="spellEnd"/>
      <w:r w:rsidRPr="000F35CC">
        <w:rPr>
          <w:rFonts w:ascii="Times New Roman" w:hAnsi="Times New Roman"/>
          <w:szCs w:val="24"/>
        </w:rPr>
        <w:t xml:space="preserve"> </w:t>
      </w:r>
      <w:proofErr w:type="spellStart"/>
      <w:r w:rsidRPr="000F35CC">
        <w:rPr>
          <w:rFonts w:ascii="Times New Roman" w:hAnsi="Times New Roman"/>
          <w:szCs w:val="24"/>
        </w:rPr>
        <w:t>kabul</w:t>
      </w:r>
      <w:proofErr w:type="spellEnd"/>
      <w:r w:rsidRPr="000F35CC">
        <w:rPr>
          <w:rFonts w:ascii="Times New Roman" w:hAnsi="Times New Roman"/>
          <w:szCs w:val="24"/>
        </w:rPr>
        <w:t xml:space="preserve"> </w:t>
      </w:r>
      <w:proofErr w:type="spellStart"/>
      <w:r w:rsidRPr="000F35CC">
        <w:rPr>
          <w:rFonts w:ascii="Times New Roman" w:hAnsi="Times New Roman"/>
          <w:szCs w:val="24"/>
        </w:rPr>
        <w:t>edilmişlerdir</w:t>
      </w:r>
      <w:proofErr w:type="spellEnd"/>
      <w:r w:rsidRPr="000F35CC">
        <w:rPr>
          <w:rFonts w:ascii="Times New Roman" w:hAnsi="Times New Roman"/>
          <w:szCs w:val="24"/>
        </w:rPr>
        <w:t>.</w:t>
      </w:r>
    </w:p>
    <w:p w14:paraId="6952CC60" w14:textId="77777777" w:rsidR="00351C52" w:rsidRDefault="00351C52" w:rsidP="00887616">
      <w:pPr>
        <w:autoSpaceDE w:val="0"/>
        <w:autoSpaceDN w:val="0"/>
        <w:adjustRightInd w:val="0"/>
        <w:jc w:val="both"/>
        <w:rPr>
          <w:rFonts w:ascii="Times New Roman" w:hAnsi="Times New Roman"/>
          <w:szCs w:val="24"/>
        </w:rPr>
      </w:pPr>
    </w:p>
    <w:p w14:paraId="287769E0" w14:textId="05D7651F" w:rsidR="00351C52" w:rsidRPr="009B2357" w:rsidRDefault="00B83D02" w:rsidP="00887616">
      <w:pPr>
        <w:autoSpaceDE w:val="0"/>
        <w:autoSpaceDN w:val="0"/>
        <w:adjustRightInd w:val="0"/>
        <w:jc w:val="both"/>
        <w:rPr>
          <w:rFonts w:ascii="Times New Roman" w:hAnsi="Times New Roman"/>
          <w:b/>
          <w:szCs w:val="24"/>
        </w:rPr>
      </w:pPr>
      <w:r>
        <w:rPr>
          <w:rFonts w:ascii="Times New Roman" w:hAnsi="Times New Roman"/>
          <w:b/>
          <w:szCs w:val="24"/>
        </w:rPr>
        <w:t>K</w:t>
      </w:r>
      <w:r w:rsidR="00351C52" w:rsidRPr="009B2357">
        <w:rPr>
          <w:rFonts w:ascii="Times New Roman" w:hAnsi="Times New Roman"/>
          <w:b/>
          <w:szCs w:val="24"/>
        </w:rPr>
        <w:t>.</w:t>
      </w:r>
      <w:r w:rsidR="00351C52" w:rsidRPr="009B2357">
        <w:rPr>
          <w:rFonts w:ascii="Times New Roman" w:hAnsi="Times New Roman"/>
          <w:b/>
          <w:szCs w:val="24"/>
        </w:rPr>
        <w:tab/>
        <w:t>TEBLİGATLAR</w:t>
      </w:r>
    </w:p>
    <w:p w14:paraId="735C72BA" w14:textId="77777777" w:rsidR="00351C52" w:rsidRDefault="00351C52" w:rsidP="00887616">
      <w:pPr>
        <w:autoSpaceDE w:val="0"/>
        <w:autoSpaceDN w:val="0"/>
        <w:adjustRightInd w:val="0"/>
        <w:jc w:val="both"/>
        <w:rPr>
          <w:rFonts w:ascii="Times New Roman" w:hAnsi="Times New Roman"/>
          <w:szCs w:val="24"/>
        </w:rPr>
      </w:pPr>
    </w:p>
    <w:p w14:paraId="6B6A1EC6" w14:textId="77777777" w:rsidR="00351C52" w:rsidRPr="00CA7A2E" w:rsidRDefault="00351C52" w:rsidP="00351C52">
      <w:pPr>
        <w:pStyle w:val="ListeParagraf"/>
        <w:ind w:left="0"/>
        <w:jc w:val="both"/>
        <w:rPr>
          <w:rFonts w:ascii="Times New Roman" w:hAnsi="Times New Roman"/>
          <w:szCs w:val="24"/>
        </w:rPr>
      </w:pPr>
      <w:proofErr w:type="spellStart"/>
      <w:r w:rsidRPr="00CA7A2E">
        <w:rPr>
          <w:rFonts w:ascii="Times New Roman" w:hAnsi="Times New Roman"/>
          <w:szCs w:val="24"/>
        </w:rPr>
        <w:t>İşbu</w:t>
      </w:r>
      <w:proofErr w:type="spellEnd"/>
      <w:r w:rsidRPr="00CA7A2E">
        <w:rPr>
          <w:rFonts w:ascii="Times New Roman" w:hAnsi="Times New Roman"/>
          <w:szCs w:val="24"/>
        </w:rPr>
        <w:t xml:space="preserve"> </w:t>
      </w:r>
      <w:proofErr w:type="spellStart"/>
      <w:r w:rsidRPr="00CA7A2E">
        <w:rPr>
          <w:rFonts w:ascii="Times New Roman" w:hAnsi="Times New Roman"/>
          <w:szCs w:val="24"/>
        </w:rPr>
        <w:t>Sözleşme</w:t>
      </w:r>
      <w:proofErr w:type="spellEnd"/>
      <w:r w:rsidRPr="00CA7A2E">
        <w:rPr>
          <w:rFonts w:ascii="Times New Roman" w:hAnsi="Times New Roman"/>
          <w:szCs w:val="24"/>
        </w:rPr>
        <w:t xml:space="preserve"> </w:t>
      </w:r>
      <w:proofErr w:type="spellStart"/>
      <w:r w:rsidRPr="00CA7A2E">
        <w:rPr>
          <w:rFonts w:ascii="Times New Roman" w:hAnsi="Times New Roman"/>
          <w:szCs w:val="24"/>
        </w:rPr>
        <w:t>uyarınca</w:t>
      </w:r>
      <w:proofErr w:type="spellEnd"/>
      <w:r w:rsidRPr="00CA7A2E">
        <w:rPr>
          <w:rFonts w:ascii="Times New Roman" w:hAnsi="Times New Roman"/>
          <w:szCs w:val="24"/>
        </w:rPr>
        <w:t xml:space="preserve"> </w:t>
      </w:r>
      <w:proofErr w:type="spellStart"/>
      <w:r w:rsidRPr="00CA7A2E">
        <w:rPr>
          <w:rFonts w:ascii="Times New Roman" w:hAnsi="Times New Roman"/>
          <w:szCs w:val="24"/>
        </w:rPr>
        <w:t>yapılacak</w:t>
      </w:r>
      <w:proofErr w:type="spellEnd"/>
      <w:r w:rsidRPr="00CA7A2E">
        <w:rPr>
          <w:rFonts w:ascii="Times New Roman" w:hAnsi="Times New Roman"/>
          <w:szCs w:val="24"/>
        </w:rPr>
        <w:t xml:space="preserve"> </w:t>
      </w:r>
      <w:proofErr w:type="spellStart"/>
      <w:r w:rsidRPr="00CA7A2E">
        <w:rPr>
          <w:rFonts w:ascii="Times New Roman" w:hAnsi="Times New Roman"/>
          <w:szCs w:val="24"/>
        </w:rPr>
        <w:t>olan</w:t>
      </w:r>
      <w:proofErr w:type="spellEnd"/>
      <w:r w:rsidRPr="00CA7A2E">
        <w:rPr>
          <w:rFonts w:ascii="Times New Roman" w:hAnsi="Times New Roman"/>
          <w:szCs w:val="24"/>
        </w:rPr>
        <w:t xml:space="preserve"> her </w:t>
      </w:r>
      <w:proofErr w:type="spellStart"/>
      <w:r w:rsidRPr="00CA7A2E">
        <w:rPr>
          <w:rFonts w:ascii="Times New Roman" w:hAnsi="Times New Roman"/>
          <w:szCs w:val="24"/>
        </w:rPr>
        <w:t>türlü</w:t>
      </w:r>
      <w:proofErr w:type="spellEnd"/>
      <w:r w:rsidRPr="00CA7A2E">
        <w:rPr>
          <w:rFonts w:ascii="Times New Roman" w:hAnsi="Times New Roman"/>
          <w:szCs w:val="24"/>
        </w:rPr>
        <w:t xml:space="preserve"> </w:t>
      </w:r>
      <w:proofErr w:type="spellStart"/>
      <w:r w:rsidRPr="00CA7A2E">
        <w:rPr>
          <w:rFonts w:ascii="Times New Roman" w:hAnsi="Times New Roman"/>
          <w:szCs w:val="24"/>
        </w:rPr>
        <w:t>tebligat</w:t>
      </w:r>
      <w:proofErr w:type="spellEnd"/>
      <w:r w:rsidRPr="00CA7A2E">
        <w:rPr>
          <w:rFonts w:ascii="Times New Roman" w:hAnsi="Times New Roman"/>
          <w:szCs w:val="24"/>
        </w:rPr>
        <w:t xml:space="preserve"> </w:t>
      </w:r>
      <w:proofErr w:type="spellStart"/>
      <w:r w:rsidRPr="00CA7A2E">
        <w:rPr>
          <w:rFonts w:ascii="Times New Roman" w:hAnsi="Times New Roman"/>
          <w:szCs w:val="24"/>
        </w:rPr>
        <w:t>veya</w:t>
      </w:r>
      <w:proofErr w:type="spellEnd"/>
      <w:r w:rsidRPr="00CA7A2E">
        <w:rPr>
          <w:rFonts w:ascii="Times New Roman" w:hAnsi="Times New Roman"/>
          <w:szCs w:val="24"/>
        </w:rPr>
        <w:t xml:space="preserve"> </w:t>
      </w:r>
      <w:proofErr w:type="spellStart"/>
      <w:r w:rsidRPr="00CA7A2E">
        <w:rPr>
          <w:rFonts w:ascii="Times New Roman" w:hAnsi="Times New Roman"/>
          <w:szCs w:val="24"/>
        </w:rPr>
        <w:t>başkaca</w:t>
      </w:r>
      <w:proofErr w:type="spellEnd"/>
      <w:r w:rsidRPr="00CA7A2E">
        <w:rPr>
          <w:rFonts w:ascii="Times New Roman" w:hAnsi="Times New Roman"/>
          <w:szCs w:val="24"/>
        </w:rPr>
        <w:t xml:space="preserve"> </w:t>
      </w:r>
      <w:proofErr w:type="spellStart"/>
      <w:r w:rsidRPr="00CA7A2E">
        <w:rPr>
          <w:rFonts w:ascii="Times New Roman" w:hAnsi="Times New Roman"/>
          <w:szCs w:val="24"/>
        </w:rPr>
        <w:t>irtibat</w:t>
      </w:r>
      <w:proofErr w:type="spellEnd"/>
      <w:r w:rsidRPr="00CA7A2E">
        <w:rPr>
          <w:rFonts w:ascii="Times New Roman" w:hAnsi="Times New Roman"/>
          <w:szCs w:val="24"/>
        </w:rPr>
        <w:t xml:space="preserve"> </w:t>
      </w:r>
      <w:proofErr w:type="spellStart"/>
      <w:r w:rsidRPr="00CA7A2E">
        <w:rPr>
          <w:rFonts w:ascii="Times New Roman" w:hAnsi="Times New Roman"/>
          <w:szCs w:val="24"/>
        </w:rPr>
        <w:t>Türkçe</w:t>
      </w:r>
      <w:proofErr w:type="spellEnd"/>
      <w:r w:rsidRPr="00CA7A2E">
        <w:rPr>
          <w:rFonts w:ascii="Times New Roman" w:hAnsi="Times New Roman"/>
          <w:szCs w:val="24"/>
        </w:rPr>
        <w:t xml:space="preserve"> </w:t>
      </w:r>
      <w:proofErr w:type="spellStart"/>
      <w:r w:rsidRPr="00CA7A2E">
        <w:rPr>
          <w:rFonts w:ascii="Times New Roman" w:hAnsi="Times New Roman"/>
          <w:szCs w:val="24"/>
        </w:rPr>
        <w:t>dilinde</w:t>
      </w:r>
      <w:proofErr w:type="spellEnd"/>
      <w:r w:rsidRPr="00CA7A2E">
        <w:rPr>
          <w:rFonts w:ascii="Times New Roman" w:hAnsi="Times New Roman"/>
          <w:szCs w:val="24"/>
        </w:rPr>
        <w:t xml:space="preserve"> </w:t>
      </w:r>
      <w:proofErr w:type="spellStart"/>
      <w:r w:rsidRPr="00CA7A2E">
        <w:rPr>
          <w:rFonts w:ascii="Times New Roman" w:hAnsi="Times New Roman"/>
          <w:szCs w:val="24"/>
        </w:rPr>
        <w:t>yazılı</w:t>
      </w:r>
      <w:proofErr w:type="spellEnd"/>
      <w:r w:rsidRPr="00CA7A2E">
        <w:rPr>
          <w:rFonts w:ascii="Times New Roman" w:hAnsi="Times New Roman"/>
          <w:szCs w:val="24"/>
        </w:rPr>
        <w:t xml:space="preserve"> </w:t>
      </w:r>
      <w:proofErr w:type="spellStart"/>
      <w:r w:rsidRPr="00CA7A2E">
        <w:rPr>
          <w:rFonts w:ascii="Times New Roman" w:hAnsi="Times New Roman"/>
          <w:szCs w:val="24"/>
        </w:rPr>
        <w:t>olacak</w:t>
      </w:r>
      <w:proofErr w:type="spellEnd"/>
      <w:r w:rsidRPr="00CA7A2E">
        <w:rPr>
          <w:rFonts w:ascii="Times New Roman" w:hAnsi="Times New Roman"/>
          <w:szCs w:val="24"/>
        </w:rPr>
        <w:t xml:space="preserve"> </w:t>
      </w:r>
      <w:proofErr w:type="spellStart"/>
      <w:r w:rsidRPr="00CA7A2E">
        <w:rPr>
          <w:rFonts w:ascii="Times New Roman" w:hAnsi="Times New Roman"/>
          <w:szCs w:val="24"/>
        </w:rPr>
        <w:t>ve</w:t>
      </w:r>
      <w:proofErr w:type="spellEnd"/>
      <w:r w:rsidRPr="00CA7A2E">
        <w:rPr>
          <w:rFonts w:ascii="Times New Roman" w:hAnsi="Times New Roman"/>
          <w:szCs w:val="24"/>
        </w:rPr>
        <w:t xml:space="preserve"> </w:t>
      </w:r>
      <w:proofErr w:type="spellStart"/>
      <w:r w:rsidRPr="00CA7A2E">
        <w:rPr>
          <w:rFonts w:ascii="Times New Roman" w:hAnsi="Times New Roman"/>
          <w:szCs w:val="24"/>
        </w:rPr>
        <w:t>TTK’nun</w:t>
      </w:r>
      <w:proofErr w:type="spellEnd"/>
      <w:r w:rsidRPr="00CA7A2E">
        <w:rPr>
          <w:rFonts w:ascii="Times New Roman" w:hAnsi="Times New Roman"/>
          <w:szCs w:val="24"/>
        </w:rPr>
        <w:t xml:space="preserve"> 18/</w:t>
      </w:r>
      <w:proofErr w:type="spellStart"/>
      <w:r w:rsidRPr="00CA7A2E">
        <w:rPr>
          <w:rFonts w:ascii="Times New Roman" w:hAnsi="Times New Roman"/>
          <w:szCs w:val="24"/>
        </w:rPr>
        <w:t>IIIüncü</w:t>
      </w:r>
      <w:proofErr w:type="spellEnd"/>
      <w:r w:rsidRPr="00CA7A2E">
        <w:rPr>
          <w:rFonts w:ascii="Times New Roman" w:hAnsi="Times New Roman"/>
          <w:szCs w:val="24"/>
        </w:rPr>
        <w:t xml:space="preserve"> </w:t>
      </w:r>
      <w:proofErr w:type="spellStart"/>
      <w:r w:rsidRPr="00CA7A2E">
        <w:rPr>
          <w:rFonts w:ascii="Times New Roman" w:hAnsi="Times New Roman"/>
          <w:szCs w:val="24"/>
        </w:rPr>
        <w:t>maddesi</w:t>
      </w:r>
      <w:proofErr w:type="spellEnd"/>
      <w:r w:rsidRPr="00CA7A2E">
        <w:rPr>
          <w:rFonts w:ascii="Times New Roman" w:hAnsi="Times New Roman"/>
          <w:szCs w:val="24"/>
        </w:rPr>
        <w:t xml:space="preserve"> </w:t>
      </w:r>
      <w:proofErr w:type="spellStart"/>
      <w:r w:rsidRPr="00CA7A2E">
        <w:rPr>
          <w:rFonts w:ascii="Times New Roman" w:hAnsi="Times New Roman"/>
          <w:szCs w:val="24"/>
        </w:rPr>
        <w:t>hükmü</w:t>
      </w:r>
      <w:proofErr w:type="spellEnd"/>
      <w:r w:rsidRPr="00CA7A2E">
        <w:rPr>
          <w:rFonts w:ascii="Times New Roman" w:hAnsi="Times New Roman"/>
          <w:szCs w:val="24"/>
        </w:rPr>
        <w:t xml:space="preserve"> </w:t>
      </w:r>
      <w:proofErr w:type="spellStart"/>
      <w:r w:rsidRPr="00CA7A2E">
        <w:rPr>
          <w:rFonts w:ascii="Times New Roman" w:hAnsi="Times New Roman"/>
          <w:szCs w:val="24"/>
        </w:rPr>
        <w:t>saklı</w:t>
      </w:r>
      <w:proofErr w:type="spellEnd"/>
      <w:r w:rsidRPr="00CA7A2E">
        <w:rPr>
          <w:rFonts w:ascii="Times New Roman" w:hAnsi="Times New Roman"/>
          <w:szCs w:val="24"/>
        </w:rPr>
        <w:t xml:space="preserve"> </w:t>
      </w:r>
      <w:proofErr w:type="spellStart"/>
      <w:r w:rsidRPr="00CA7A2E">
        <w:rPr>
          <w:rFonts w:ascii="Times New Roman" w:hAnsi="Times New Roman"/>
          <w:szCs w:val="24"/>
        </w:rPr>
        <w:t>kalmak</w:t>
      </w:r>
      <w:proofErr w:type="spellEnd"/>
      <w:r w:rsidRPr="00CA7A2E">
        <w:rPr>
          <w:rFonts w:ascii="Times New Roman" w:hAnsi="Times New Roman"/>
          <w:szCs w:val="24"/>
        </w:rPr>
        <w:t xml:space="preserve"> </w:t>
      </w:r>
      <w:proofErr w:type="spellStart"/>
      <w:r w:rsidRPr="00CA7A2E">
        <w:rPr>
          <w:rFonts w:ascii="Times New Roman" w:hAnsi="Times New Roman"/>
          <w:szCs w:val="24"/>
        </w:rPr>
        <w:t>kaydı</w:t>
      </w:r>
      <w:proofErr w:type="spellEnd"/>
      <w:r w:rsidRPr="00CA7A2E">
        <w:rPr>
          <w:rFonts w:ascii="Times New Roman" w:hAnsi="Times New Roman"/>
          <w:szCs w:val="24"/>
        </w:rPr>
        <w:t xml:space="preserve"> </w:t>
      </w:r>
      <w:proofErr w:type="spellStart"/>
      <w:r w:rsidRPr="00CA7A2E">
        <w:rPr>
          <w:rFonts w:ascii="Times New Roman" w:hAnsi="Times New Roman"/>
          <w:szCs w:val="24"/>
        </w:rPr>
        <w:t>ile</w:t>
      </w:r>
      <w:proofErr w:type="spellEnd"/>
      <w:r w:rsidRPr="00CA7A2E">
        <w:rPr>
          <w:rFonts w:ascii="Times New Roman" w:hAnsi="Times New Roman"/>
          <w:szCs w:val="24"/>
        </w:rPr>
        <w:t xml:space="preserve"> (ı) </w:t>
      </w:r>
      <w:proofErr w:type="spellStart"/>
      <w:r w:rsidRPr="00CA7A2E">
        <w:rPr>
          <w:rFonts w:ascii="Times New Roman" w:hAnsi="Times New Roman"/>
          <w:szCs w:val="24"/>
        </w:rPr>
        <w:t>bizzat</w:t>
      </w:r>
      <w:proofErr w:type="spellEnd"/>
      <w:r w:rsidRPr="00CA7A2E">
        <w:rPr>
          <w:rFonts w:ascii="Times New Roman" w:hAnsi="Times New Roman"/>
          <w:szCs w:val="24"/>
        </w:rPr>
        <w:t xml:space="preserve"> </w:t>
      </w:r>
      <w:proofErr w:type="spellStart"/>
      <w:r w:rsidRPr="00CA7A2E">
        <w:rPr>
          <w:rFonts w:ascii="Times New Roman" w:hAnsi="Times New Roman"/>
          <w:szCs w:val="24"/>
        </w:rPr>
        <w:t>elden</w:t>
      </w:r>
      <w:proofErr w:type="spellEnd"/>
      <w:r w:rsidRPr="00CA7A2E">
        <w:rPr>
          <w:rFonts w:ascii="Times New Roman" w:hAnsi="Times New Roman"/>
          <w:szCs w:val="24"/>
        </w:rPr>
        <w:t xml:space="preserve"> </w:t>
      </w:r>
      <w:proofErr w:type="spellStart"/>
      <w:r w:rsidRPr="00CA7A2E">
        <w:rPr>
          <w:rFonts w:ascii="Times New Roman" w:hAnsi="Times New Roman"/>
          <w:szCs w:val="24"/>
        </w:rPr>
        <w:t>teslim</w:t>
      </w:r>
      <w:proofErr w:type="spellEnd"/>
      <w:r w:rsidRPr="00CA7A2E">
        <w:rPr>
          <w:rFonts w:ascii="Times New Roman" w:hAnsi="Times New Roman"/>
          <w:szCs w:val="24"/>
        </w:rPr>
        <w:t xml:space="preserve"> </w:t>
      </w:r>
      <w:proofErr w:type="spellStart"/>
      <w:r w:rsidRPr="00CA7A2E">
        <w:rPr>
          <w:rFonts w:ascii="Times New Roman" w:hAnsi="Times New Roman"/>
          <w:szCs w:val="24"/>
        </w:rPr>
        <w:t>edilerek</w:t>
      </w:r>
      <w:proofErr w:type="spellEnd"/>
      <w:r w:rsidRPr="00CA7A2E">
        <w:rPr>
          <w:rFonts w:ascii="Times New Roman" w:hAnsi="Times New Roman"/>
          <w:szCs w:val="24"/>
        </w:rPr>
        <w:t xml:space="preserve">; </w:t>
      </w:r>
      <w:proofErr w:type="spellStart"/>
      <w:r w:rsidRPr="00CA7A2E">
        <w:rPr>
          <w:rFonts w:ascii="Times New Roman" w:hAnsi="Times New Roman"/>
          <w:szCs w:val="24"/>
        </w:rPr>
        <w:t>veya</w:t>
      </w:r>
      <w:proofErr w:type="spellEnd"/>
      <w:r w:rsidRPr="00CA7A2E">
        <w:rPr>
          <w:rFonts w:ascii="Times New Roman" w:hAnsi="Times New Roman"/>
          <w:szCs w:val="24"/>
        </w:rPr>
        <w:t xml:space="preserve"> (</w:t>
      </w:r>
      <w:proofErr w:type="spellStart"/>
      <w:r w:rsidRPr="00CA7A2E">
        <w:rPr>
          <w:rFonts w:ascii="Times New Roman" w:hAnsi="Times New Roman"/>
          <w:szCs w:val="24"/>
        </w:rPr>
        <w:t>ıı</w:t>
      </w:r>
      <w:proofErr w:type="spellEnd"/>
      <w:r w:rsidRPr="00CA7A2E">
        <w:rPr>
          <w:rFonts w:ascii="Times New Roman" w:hAnsi="Times New Roman"/>
          <w:szCs w:val="24"/>
        </w:rPr>
        <w:t xml:space="preserve">) </w:t>
      </w:r>
      <w:proofErr w:type="spellStart"/>
      <w:r w:rsidRPr="00CA7A2E">
        <w:rPr>
          <w:rFonts w:ascii="Times New Roman" w:hAnsi="Times New Roman"/>
          <w:szCs w:val="24"/>
        </w:rPr>
        <w:t>taahhütlü</w:t>
      </w:r>
      <w:proofErr w:type="spellEnd"/>
      <w:r w:rsidRPr="00CA7A2E">
        <w:rPr>
          <w:rFonts w:ascii="Times New Roman" w:hAnsi="Times New Roman"/>
          <w:szCs w:val="24"/>
        </w:rPr>
        <w:t xml:space="preserve"> </w:t>
      </w:r>
      <w:proofErr w:type="spellStart"/>
      <w:r w:rsidRPr="00CA7A2E">
        <w:rPr>
          <w:rFonts w:ascii="Times New Roman" w:hAnsi="Times New Roman"/>
          <w:szCs w:val="24"/>
        </w:rPr>
        <w:t>posta</w:t>
      </w:r>
      <w:proofErr w:type="spellEnd"/>
      <w:r w:rsidRPr="00CA7A2E">
        <w:rPr>
          <w:rFonts w:ascii="Times New Roman" w:hAnsi="Times New Roman"/>
          <w:szCs w:val="24"/>
        </w:rPr>
        <w:t xml:space="preserve"> </w:t>
      </w:r>
      <w:proofErr w:type="spellStart"/>
      <w:r w:rsidRPr="00CA7A2E">
        <w:rPr>
          <w:rFonts w:ascii="Times New Roman" w:hAnsi="Times New Roman"/>
          <w:szCs w:val="24"/>
        </w:rPr>
        <w:t>veya</w:t>
      </w:r>
      <w:proofErr w:type="spellEnd"/>
      <w:r w:rsidRPr="00CA7A2E">
        <w:rPr>
          <w:rFonts w:ascii="Times New Roman" w:hAnsi="Times New Roman"/>
          <w:szCs w:val="24"/>
        </w:rPr>
        <w:t xml:space="preserve"> </w:t>
      </w:r>
      <w:proofErr w:type="spellStart"/>
      <w:r w:rsidRPr="00CA7A2E">
        <w:rPr>
          <w:rFonts w:ascii="Times New Roman" w:hAnsi="Times New Roman"/>
          <w:szCs w:val="24"/>
        </w:rPr>
        <w:t>kurye</w:t>
      </w:r>
      <w:proofErr w:type="spellEnd"/>
      <w:r w:rsidRPr="00CA7A2E">
        <w:rPr>
          <w:rFonts w:ascii="Times New Roman" w:hAnsi="Times New Roman"/>
          <w:szCs w:val="24"/>
        </w:rPr>
        <w:t xml:space="preserve"> </w:t>
      </w:r>
      <w:proofErr w:type="spellStart"/>
      <w:r w:rsidRPr="00CA7A2E">
        <w:rPr>
          <w:rFonts w:ascii="Times New Roman" w:hAnsi="Times New Roman"/>
          <w:szCs w:val="24"/>
        </w:rPr>
        <w:t>aracılığıyla</w:t>
      </w:r>
      <w:proofErr w:type="spellEnd"/>
      <w:r w:rsidRPr="00CA7A2E">
        <w:rPr>
          <w:rFonts w:ascii="Times New Roman" w:hAnsi="Times New Roman"/>
          <w:szCs w:val="24"/>
        </w:rPr>
        <w:t xml:space="preserve"> </w:t>
      </w:r>
      <w:proofErr w:type="spellStart"/>
      <w:r w:rsidRPr="00CA7A2E">
        <w:rPr>
          <w:rFonts w:ascii="Times New Roman" w:hAnsi="Times New Roman"/>
          <w:szCs w:val="24"/>
        </w:rPr>
        <w:t>teslim</w:t>
      </w:r>
      <w:proofErr w:type="spellEnd"/>
      <w:r w:rsidRPr="00CA7A2E">
        <w:rPr>
          <w:rFonts w:ascii="Times New Roman" w:hAnsi="Times New Roman"/>
          <w:szCs w:val="24"/>
        </w:rPr>
        <w:t xml:space="preserve"> </w:t>
      </w:r>
      <w:proofErr w:type="spellStart"/>
      <w:r w:rsidRPr="00CA7A2E">
        <w:rPr>
          <w:rFonts w:ascii="Times New Roman" w:hAnsi="Times New Roman"/>
          <w:szCs w:val="24"/>
        </w:rPr>
        <w:t>edilerek</w:t>
      </w:r>
      <w:proofErr w:type="spellEnd"/>
      <w:r w:rsidRPr="00CA7A2E">
        <w:rPr>
          <w:rFonts w:ascii="Times New Roman" w:hAnsi="Times New Roman"/>
          <w:szCs w:val="24"/>
        </w:rPr>
        <w:t xml:space="preserve">; </w:t>
      </w:r>
      <w:proofErr w:type="spellStart"/>
      <w:r w:rsidRPr="00CA7A2E">
        <w:rPr>
          <w:rFonts w:ascii="Times New Roman" w:hAnsi="Times New Roman"/>
          <w:szCs w:val="24"/>
        </w:rPr>
        <w:t>veya</w:t>
      </w:r>
      <w:proofErr w:type="spellEnd"/>
      <w:r w:rsidRPr="00CA7A2E">
        <w:rPr>
          <w:rFonts w:ascii="Times New Roman" w:hAnsi="Times New Roman"/>
          <w:szCs w:val="24"/>
        </w:rPr>
        <w:t xml:space="preserve"> (</w:t>
      </w:r>
      <w:proofErr w:type="spellStart"/>
      <w:r w:rsidRPr="00CA7A2E">
        <w:rPr>
          <w:rFonts w:ascii="Times New Roman" w:hAnsi="Times New Roman"/>
          <w:szCs w:val="24"/>
        </w:rPr>
        <w:t>ııı</w:t>
      </w:r>
      <w:proofErr w:type="spellEnd"/>
      <w:r w:rsidRPr="00CA7A2E">
        <w:rPr>
          <w:rFonts w:ascii="Times New Roman" w:hAnsi="Times New Roman"/>
          <w:szCs w:val="24"/>
        </w:rPr>
        <w:t xml:space="preserve">) </w:t>
      </w:r>
      <w:proofErr w:type="spellStart"/>
      <w:r w:rsidRPr="00CA7A2E">
        <w:rPr>
          <w:rFonts w:ascii="Times New Roman" w:hAnsi="Times New Roman"/>
          <w:szCs w:val="24"/>
        </w:rPr>
        <w:t>kopyası</w:t>
      </w:r>
      <w:proofErr w:type="spellEnd"/>
      <w:r w:rsidRPr="00CA7A2E">
        <w:rPr>
          <w:rFonts w:ascii="Times New Roman" w:hAnsi="Times New Roman"/>
          <w:szCs w:val="24"/>
        </w:rPr>
        <w:t xml:space="preserve"> </w:t>
      </w:r>
      <w:proofErr w:type="spellStart"/>
      <w:r w:rsidRPr="00CA7A2E">
        <w:rPr>
          <w:rFonts w:ascii="Times New Roman" w:hAnsi="Times New Roman"/>
          <w:szCs w:val="24"/>
        </w:rPr>
        <w:t>taahhütlü</w:t>
      </w:r>
      <w:proofErr w:type="spellEnd"/>
      <w:r w:rsidRPr="00CA7A2E">
        <w:rPr>
          <w:rFonts w:ascii="Times New Roman" w:hAnsi="Times New Roman"/>
          <w:szCs w:val="24"/>
        </w:rPr>
        <w:t xml:space="preserve"> </w:t>
      </w:r>
      <w:proofErr w:type="spellStart"/>
      <w:r w:rsidRPr="00CA7A2E">
        <w:rPr>
          <w:rFonts w:ascii="Times New Roman" w:hAnsi="Times New Roman"/>
          <w:szCs w:val="24"/>
        </w:rPr>
        <w:t>posta</w:t>
      </w:r>
      <w:proofErr w:type="spellEnd"/>
      <w:r w:rsidRPr="00CA7A2E">
        <w:rPr>
          <w:rFonts w:ascii="Times New Roman" w:hAnsi="Times New Roman"/>
          <w:szCs w:val="24"/>
        </w:rPr>
        <w:t xml:space="preserve"> </w:t>
      </w:r>
      <w:proofErr w:type="spellStart"/>
      <w:r w:rsidRPr="00CA7A2E">
        <w:rPr>
          <w:rFonts w:ascii="Times New Roman" w:hAnsi="Times New Roman"/>
          <w:szCs w:val="24"/>
        </w:rPr>
        <w:t>veya</w:t>
      </w:r>
      <w:proofErr w:type="spellEnd"/>
      <w:r w:rsidRPr="00CA7A2E">
        <w:rPr>
          <w:rFonts w:ascii="Times New Roman" w:hAnsi="Times New Roman"/>
          <w:szCs w:val="24"/>
        </w:rPr>
        <w:t xml:space="preserve"> </w:t>
      </w:r>
      <w:proofErr w:type="spellStart"/>
      <w:r w:rsidRPr="00CA7A2E">
        <w:rPr>
          <w:rFonts w:ascii="Times New Roman" w:hAnsi="Times New Roman"/>
          <w:szCs w:val="24"/>
        </w:rPr>
        <w:t>kurye</w:t>
      </w:r>
      <w:proofErr w:type="spellEnd"/>
      <w:r w:rsidRPr="00CA7A2E">
        <w:rPr>
          <w:rFonts w:ascii="Times New Roman" w:hAnsi="Times New Roman"/>
          <w:szCs w:val="24"/>
        </w:rPr>
        <w:t xml:space="preserve"> </w:t>
      </w:r>
      <w:proofErr w:type="spellStart"/>
      <w:r w:rsidRPr="00CA7A2E">
        <w:rPr>
          <w:rFonts w:ascii="Times New Roman" w:hAnsi="Times New Roman"/>
          <w:szCs w:val="24"/>
        </w:rPr>
        <w:t>aracılığıyla</w:t>
      </w:r>
      <w:proofErr w:type="spellEnd"/>
      <w:r w:rsidRPr="00CA7A2E">
        <w:rPr>
          <w:rFonts w:ascii="Times New Roman" w:hAnsi="Times New Roman"/>
          <w:szCs w:val="24"/>
        </w:rPr>
        <w:t xml:space="preserve"> </w:t>
      </w:r>
      <w:proofErr w:type="spellStart"/>
      <w:r w:rsidRPr="00CA7A2E">
        <w:rPr>
          <w:rFonts w:ascii="Times New Roman" w:hAnsi="Times New Roman"/>
          <w:szCs w:val="24"/>
        </w:rPr>
        <w:t>gönderilerek</w:t>
      </w:r>
      <w:proofErr w:type="spellEnd"/>
      <w:r w:rsidRPr="00CA7A2E">
        <w:rPr>
          <w:rFonts w:ascii="Times New Roman" w:hAnsi="Times New Roman"/>
          <w:szCs w:val="24"/>
        </w:rPr>
        <w:t xml:space="preserve"> fax </w:t>
      </w:r>
      <w:proofErr w:type="spellStart"/>
      <w:r w:rsidRPr="00CA7A2E">
        <w:rPr>
          <w:rFonts w:ascii="Times New Roman" w:hAnsi="Times New Roman"/>
          <w:szCs w:val="24"/>
        </w:rPr>
        <w:t>veya</w:t>
      </w:r>
      <w:proofErr w:type="spellEnd"/>
      <w:r w:rsidRPr="00CA7A2E">
        <w:rPr>
          <w:rFonts w:ascii="Times New Roman" w:hAnsi="Times New Roman"/>
          <w:szCs w:val="24"/>
        </w:rPr>
        <w:t xml:space="preserve"> e-mail </w:t>
      </w:r>
      <w:proofErr w:type="spellStart"/>
      <w:r w:rsidRPr="00CA7A2E">
        <w:rPr>
          <w:rFonts w:ascii="Times New Roman" w:hAnsi="Times New Roman"/>
          <w:szCs w:val="24"/>
        </w:rPr>
        <w:t>yoluyla</w:t>
      </w:r>
      <w:proofErr w:type="spellEnd"/>
      <w:r w:rsidRPr="00CA7A2E">
        <w:rPr>
          <w:rFonts w:ascii="Times New Roman" w:hAnsi="Times New Roman"/>
          <w:szCs w:val="24"/>
        </w:rPr>
        <w:t xml:space="preserve"> </w:t>
      </w:r>
      <w:proofErr w:type="spellStart"/>
      <w:r w:rsidRPr="00CA7A2E">
        <w:rPr>
          <w:rFonts w:ascii="Times New Roman" w:hAnsi="Times New Roman"/>
          <w:szCs w:val="24"/>
        </w:rPr>
        <w:t>yapılacaktır</w:t>
      </w:r>
      <w:proofErr w:type="spellEnd"/>
      <w:r w:rsidRPr="00CA7A2E">
        <w:rPr>
          <w:rFonts w:ascii="Times New Roman" w:hAnsi="Times New Roman"/>
          <w:szCs w:val="24"/>
        </w:rPr>
        <w:t xml:space="preserve">. </w:t>
      </w:r>
      <w:proofErr w:type="spellStart"/>
      <w:r w:rsidRPr="00CA7A2E">
        <w:rPr>
          <w:rFonts w:ascii="Times New Roman" w:hAnsi="Times New Roman"/>
          <w:szCs w:val="24"/>
        </w:rPr>
        <w:t>Tebligatlar</w:t>
      </w:r>
      <w:proofErr w:type="spellEnd"/>
      <w:r w:rsidRPr="00CA7A2E">
        <w:rPr>
          <w:rFonts w:ascii="Times New Roman" w:hAnsi="Times New Roman"/>
          <w:szCs w:val="24"/>
        </w:rPr>
        <w:t xml:space="preserve"> </w:t>
      </w:r>
      <w:proofErr w:type="spellStart"/>
      <w:r w:rsidRPr="00CA7A2E">
        <w:rPr>
          <w:rFonts w:ascii="Times New Roman" w:hAnsi="Times New Roman"/>
          <w:szCs w:val="24"/>
        </w:rPr>
        <w:t>Taraf’ın</w:t>
      </w:r>
      <w:proofErr w:type="spellEnd"/>
      <w:r w:rsidRPr="00CA7A2E">
        <w:rPr>
          <w:rFonts w:ascii="Times New Roman" w:hAnsi="Times New Roman"/>
          <w:szCs w:val="24"/>
        </w:rPr>
        <w:t xml:space="preserve"> </w:t>
      </w:r>
      <w:r>
        <w:rPr>
          <w:rFonts w:ascii="Times New Roman" w:hAnsi="Times New Roman"/>
          <w:szCs w:val="24"/>
        </w:rPr>
        <w:t xml:space="preserve">1nci </w:t>
      </w:r>
      <w:proofErr w:type="spellStart"/>
      <w:r>
        <w:rPr>
          <w:rFonts w:ascii="Times New Roman" w:hAnsi="Times New Roman"/>
          <w:szCs w:val="24"/>
        </w:rPr>
        <w:t>Maddede</w:t>
      </w:r>
      <w:proofErr w:type="spellEnd"/>
      <w:r>
        <w:rPr>
          <w:rFonts w:ascii="Times New Roman" w:hAnsi="Times New Roman"/>
          <w:szCs w:val="24"/>
        </w:rPr>
        <w:t xml:space="preserve"> </w:t>
      </w:r>
      <w:proofErr w:type="spellStart"/>
      <w:r>
        <w:rPr>
          <w:rFonts w:ascii="Times New Roman" w:hAnsi="Times New Roman"/>
          <w:szCs w:val="24"/>
        </w:rPr>
        <w:t>belirtilen</w:t>
      </w:r>
      <w:proofErr w:type="spellEnd"/>
      <w:r>
        <w:rPr>
          <w:rFonts w:ascii="Times New Roman" w:hAnsi="Times New Roman"/>
          <w:szCs w:val="24"/>
        </w:rPr>
        <w:t xml:space="preserve"> </w:t>
      </w:r>
      <w:proofErr w:type="spellStart"/>
      <w:r>
        <w:rPr>
          <w:rFonts w:ascii="Times New Roman" w:hAnsi="Times New Roman"/>
          <w:szCs w:val="24"/>
        </w:rPr>
        <w:t>adreslerine</w:t>
      </w:r>
      <w:proofErr w:type="spellEnd"/>
      <w:r>
        <w:rPr>
          <w:rFonts w:ascii="Times New Roman" w:hAnsi="Times New Roman"/>
          <w:szCs w:val="24"/>
        </w:rPr>
        <w:t xml:space="preserve"> </w:t>
      </w:r>
      <w:proofErr w:type="spellStart"/>
      <w:r>
        <w:rPr>
          <w:rFonts w:ascii="Times New Roman" w:hAnsi="Times New Roman"/>
          <w:szCs w:val="24"/>
        </w:rPr>
        <w:t>yapılır</w:t>
      </w:r>
      <w:proofErr w:type="spellEnd"/>
      <w:r>
        <w:rPr>
          <w:rFonts w:ascii="Times New Roman" w:hAnsi="Times New Roman"/>
          <w:szCs w:val="24"/>
        </w:rPr>
        <w:t>.</w:t>
      </w:r>
      <w:r w:rsidRPr="00CA7A2E">
        <w:rPr>
          <w:rFonts w:ascii="Times New Roman" w:hAnsi="Times New Roman"/>
          <w:szCs w:val="24"/>
        </w:rPr>
        <w:t xml:space="preserve"> </w:t>
      </w:r>
    </w:p>
    <w:p w14:paraId="612B9401" w14:textId="77777777" w:rsidR="00351C52" w:rsidRPr="00CA7A2E" w:rsidRDefault="00351C52" w:rsidP="00351C52">
      <w:pPr>
        <w:pStyle w:val="ListeParagraf"/>
        <w:ind w:left="0"/>
        <w:jc w:val="both"/>
        <w:rPr>
          <w:rFonts w:ascii="Times New Roman" w:hAnsi="Times New Roman"/>
          <w:szCs w:val="24"/>
          <w:highlight w:val="yellow"/>
        </w:rPr>
      </w:pPr>
    </w:p>
    <w:p w14:paraId="5FD9D0CA" w14:textId="77777777" w:rsidR="00351C52" w:rsidRDefault="00351C52" w:rsidP="00351C52">
      <w:pPr>
        <w:jc w:val="both"/>
        <w:rPr>
          <w:rFonts w:ascii="Times New Roman" w:hAnsi="Times New Roman"/>
          <w:szCs w:val="24"/>
        </w:rPr>
      </w:pPr>
      <w:proofErr w:type="spellStart"/>
      <w:r w:rsidRPr="00CA7A2E">
        <w:rPr>
          <w:rFonts w:ascii="Times New Roman" w:hAnsi="Times New Roman"/>
          <w:szCs w:val="24"/>
        </w:rPr>
        <w:t>İşbu</w:t>
      </w:r>
      <w:proofErr w:type="spellEnd"/>
      <w:r w:rsidRPr="00CA7A2E">
        <w:rPr>
          <w:rFonts w:ascii="Times New Roman" w:hAnsi="Times New Roman"/>
          <w:szCs w:val="24"/>
        </w:rPr>
        <w:t xml:space="preserve"> </w:t>
      </w:r>
      <w:proofErr w:type="spellStart"/>
      <w:r w:rsidRPr="00CA7A2E">
        <w:rPr>
          <w:rFonts w:ascii="Times New Roman" w:hAnsi="Times New Roman"/>
          <w:szCs w:val="24"/>
        </w:rPr>
        <w:t>Sözleşme</w:t>
      </w:r>
      <w:proofErr w:type="spellEnd"/>
      <w:r w:rsidRPr="00CA7A2E">
        <w:rPr>
          <w:rFonts w:ascii="Times New Roman" w:hAnsi="Times New Roman"/>
          <w:szCs w:val="24"/>
        </w:rPr>
        <w:t xml:space="preserve"> </w:t>
      </w:r>
      <w:proofErr w:type="spellStart"/>
      <w:r w:rsidRPr="00CA7A2E">
        <w:rPr>
          <w:rFonts w:ascii="Times New Roman" w:hAnsi="Times New Roman"/>
          <w:szCs w:val="24"/>
        </w:rPr>
        <w:t>uyarınca</w:t>
      </w:r>
      <w:proofErr w:type="spellEnd"/>
      <w:r w:rsidRPr="00CA7A2E">
        <w:rPr>
          <w:rFonts w:ascii="Times New Roman" w:hAnsi="Times New Roman"/>
          <w:szCs w:val="24"/>
        </w:rPr>
        <w:t xml:space="preserve"> </w:t>
      </w:r>
      <w:proofErr w:type="spellStart"/>
      <w:r w:rsidRPr="00CA7A2E">
        <w:rPr>
          <w:rFonts w:ascii="Times New Roman" w:hAnsi="Times New Roman"/>
          <w:szCs w:val="24"/>
        </w:rPr>
        <w:t>yapılacak</w:t>
      </w:r>
      <w:proofErr w:type="spellEnd"/>
      <w:r w:rsidRPr="00CA7A2E">
        <w:rPr>
          <w:rFonts w:ascii="Times New Roman" w:hAnsi="Times New Roman"/>
          <w:szCs w:val="24"/>
        </w:rPr>
        <w:t xml:space="preserve"> </w:t>
      </w:r>
      <w:proofErr w:type="spellStart"/>
      <w:r w:rsidRPr="00CA7A2E">
        <w:rPr>
          <w:rFonts w:ascii="Times New Roman" w:hAnsi="Times New Roman"/>
          <w:szCs w:val="24"/>
        </w:rPr>
        <w:t>olan</w:t>
      </w:r>
      <w:proofErr w:type="spellEnd"/>
      <w:r w:rsidRPr="00CA7A2E">
        <w:rPr>
          <w:rFonts w:ascii="Times New Roman" w:hAnsi="Times New Roman"/>
          <w:szCs w:val="24"/>
        </w:rPr>
        <w:t xml:space="preserve"> her </w:t>
      </w:r>
      <w:proofErr w:type="spellStart"/>
      <w:r w:rsidRPr="00CA7A2E">
        <w:rPr>
          <w:rFonts w:ascii="Times New Roman" w:hAnsi="Times New Roman"/>
          <w:szCs w:val="24"/>
        </w:rPr>
        <w:t>türlü</w:t>
      </w:r>
      <w:proofErr w:type="spellEnd"/>
      <w:r w:rsidRPr="00CA7A2E">
        <w:rPr>
          <w:rFonts w:ascii="Times New Roman" w:hAnsi="Times New Roman"/>
          <w:szCs w:val="24"/>
        </w:rPr>
        <w:t xml:space="preserve"> </w:t>
      </w:r>
      <w:proofErr w:type="spellStart"/>
      <w:r w:rsidRPr="00CA7A2E">
        <w:rPr>
          <w:rFonts w:ascii="Times New Roman" w:hAnsi="Times New Roman"/>
          <w:szCs w:val="24"/>
        </w:rPr>
        <w:t>tebligat</w:t>
      </w:r>
      <w:proofErr w:type="spellEnd"/>
      <w:r w:rsidRPr="00CA7A2E">
        <w:rPr>
          <w:rFonts w:ascii="Times New Roman" w:hAnsi="Times New Roman"/>
          <w:szCs w:val="24"/>
        </w:rPr>
        <w:t xml:space="preserve">, </w:t>
      </w:r>
      <w:proofErr w:type="spellStart"/>
      <w:r w:rsidRPr="00CA7A2E">
        <w:rPr>
          <w:rFonts w:ascii="Times New Roman" w:hAnsi="Times New Roman"/>
          <w:szCs w:val="24"/>
        </w:rPr>
        <w:t>ihbar</w:t>
      </w:r>
      <w:proofErr w:type="spellEnd"/>
      <w:r w:rsidRPr="00CA7A2E">
        <w:rPr>
          <w:rFonts w:ascii="Times New Roman" w:hAnsi="Times New Roman"/>
          <w:szCs w:val="24"/>
        </w:rPr>
        <w:t xml:space="preserve">, </w:t>
      </w:r>
      <w:proofErr w:type="spellStart"/>
      <w:r w:rsidRPr="00CA7A2E">
        <w:rPr>
          <w:rFonts w:ascii="Times New Roman" w:hAnsi="Times New Roman"/>
          <w:szCs w:val="24"/>
        </w:rPr>
        <w:t>bildirim</w:t>
      </w:r>
      <w:proofErr w:type="spellEnd"/>
      <w:r w:rsidRPr="00CA7A2E">
        <w:rPr>
          <w:rFonts w:ascii="Times New Roman" w:hAnsi="Times New Roman"/>
          <w:szCs w:val="24"/>
        </w:rPr>
        <w:t xml:space="preserve"> </w:t>
      </w:r>
      <w:proofErr w:type="spellStart"/>
      <w:r w:rsidRPr="00CA7A2E">
        <w:rPr>
          <w:rFonts w:ascii="Times New Roman" w:hAnsi="Times New Roman"/>
          <w:szCs w:val="24"/>
        </w:rPr>
        <w:t>veya</w:t>
      </w:r>
      <w:proofErr w:type="spellEnd"/>
      <w:r w:rsidRPr="00CA7A2E">
        <w:rPr>
          <w:rFonts w:ascii="Times New Roman" w:hAnsi="Times New Roman"/>
          <w:szCs w:val="24"/>
        </w:rPr>
        <w:t xml:space="preserve"> </w:t>
      </w:r>
      <w:proofErr w:type="spellStart"/>
      <w:r w:rsidRPr="00CA7A2E">
        <w:rPr>
          <w:rFonts w:ascii="Times New Roman" w:hAnsi="Times New Roman"/>
          <w:szCs w:val="24"/>
        </w:rPr>
        <w:t>başkaca</w:t>
      </w:r>
      <w:proofErr w:type="spellEnd"/>
      <w:r w:rsidRPr="00CA7A2E">
        <w:rPr>
          <w:rFonts w:ascii="Times New Roman" w:hAnsi="Times New Roman"/>
          <w:szCs w:val="24"/>
        </w:rPr>
        <w:t xml:space="preserve"> </w:t>
      </w:r>
      <w:proofErr w:type="spellStart"/>
      <w:r w:rsidRPr="00CA7A2E">
        <w:rPr>
          <w:rFonts w:ascii="Times New Roman" w:hAnsi="Times New Roman"/>
          <w:szCs w:val="24"/>
        </w:rPr>
        <w:t>irtibat</w:t>
      </w:r>
      <w:proofErr w:type="spellEnd"/>
      <w:r w:rsidRPr="00CA7A2E">
        <w:rPr>
          <w:rFonts w:ascii="Times New Roman" w:hAnsi="Times New Roman"/>
          <w:szCs w:val="24"/>
        </w:rPr>
        <w:t xml:space="preserve"> (ı) </w:t>
      </w:r>
      <w:proofErr w:type="spellStart"/>
      <w:r w:rsidRPr="00CA7A2E">
        <w:rPr>
          <w:rFonts w:ascii="Times New Roman" w:hAnsi="Times New Roman"/>
          <w:szCs w:val="24"/>
        </w:rPr>
        <w:t>bizzat</w:t>
      </w:r>
      <w:proofErr w:type="spellEnd"/>
      <w:r w:rsidRPr="00CA7A2E">
        <w:rPr>
          <w:rFonts w:ascii="Times New Roman" w:hAnsi="Times New Roman"/>
          <w:szCs w:val="24"/>
        </w:rPr>
        <w:t xml:space="preserve"> </w:t>
      </w:r>
      <w:proofErr w:type="spellStart"/>
      <w:r w:rsidRPr="00CA7A2E">
        <w:rPr>
          <w:rFonts w:ascii="Times New Roman" w:hAnsi="Times New Roman"/>
          <w:szCs w:val="24"/>
        </w:rPr>
        <w:t>elden</w:t>
      </w:r>
      <w:proofErr w:type="spellEnd"/>
      <w:r w:rsidRPr="00CA7A2E">
        <w:rPr>
          <w:rFonts w:ascii="Times New Roman" w:hAnsi="Times New Roman"/>
          <w:szCs w:val="24"/>
        </w:rPr>
        <w:t xml:space="preserve"> </w:t>
      </w:r>
      <w:proofErr w:type="spellStart"/>
      <w:r w:rsidRPr="00CA7A2E">
        <w:rPr>
          <w:rFonts w:ascii="Times New Roman" w:hAnsi="Times New Roman"/>
          <w:szCs w:val="24"/>
        </w:rPr>
        <w:t>teslim</w:t>
      </w:r>
      <w:proofErr w:type="spellEnd"/>
      <w:r w:rsidRPr="00CA7A2E">
        <w:rPr>
          <w:rFonts w:ascii="Times New Roman" w:hAnsi="Times New Roman"/>
          <w:szCs w:val="24"/>
        </w:rPr>
        <w:t xml:space="preserve"> </w:t>
      </w:r>
      <w:proofErr w:type="spellStart"/>
      <w:r w:rsidRPr="00CA7A2E">
        <w:rPr>
          <w:rFonts w:ascii="Times New Roman" w:hAnsi="Times New Roman"/>
          <w:szCs w:val="24"/>
        </w:rPr>
        <w:t>edildiğinde</w:t>
      </w:r>
      <w:proofErr w:type="spellEnd"/>
      <w:r w:rsidRPr="00CA7A2E">
        <w:rPr>
          <w:rFonts w:ascii="Times New Roman" w:hAnsi="Times New Roman"/>
          <w:szCs w:val="24"/>
        </w:rPr>
        <w:t xml:space="preserve">, </w:t>
      </w:r>
      <w:proofErr w:type="spellStart"/>
      <w:r w:rsidRPr="00CA7A2E">
        <w:rPr>
          <w:rFonts w:ascii="Times New Roman" w:hAnsi="Times New Roman"/>
          <w:szCs w:val="24"/>
        </w:rPr>
        <w:t>teslim</w:t>
      </w:r>
      <w:proofErr w:type="spellEnd"/>
      <w:r w:rsidRPr="00CA7A2E">
        <w:rPr>
          <w:rFonts w:ascii="Times New Roman" w:hAnsi="Times New Roman"/>
          <w:szCs w:val="24"/>
        </w:rPr>
        <w:t xml:space="preserve"> </w:t>
      </w:r>
      <w:proofErr w:type="spellStart"/>
      <w:r w:rsidRPr="00CA7A2E">
        <w:rPr>
          <w:rFonts w:ascii="Times New Roman" w:hAnsi="Times New Roman"/>
          <w:szCs w:val="24"/>
        </w:rPr>
        <w:t>edildiği</w:t>
      </w:r>
      <w:proofErr w:type="spellEnd"/>
      <w:r w:rsidRPr="00CA7A2E">
        <w:rPr>
          <w:rFonts w:ascii="Times New Roman" w:hAnsi="Times New Roman"/>
          <w:szCs w:val="24"/>
        </w:rPr>
        <w:t xml:space="preserve"> </w:t>
      </w:r>
      <w:proofErr w:type="spellStart"/>
      <w:r w:rsidRPr="00CA7A2E">
        <w:rPr>
          <w:rFonts w:ascii="Times New Roman" w:hAnsi="Times New Roman"/>
          <w:szCs w:val="24"/>
        </w:rPr>
        <w:t>tarihte</w:t>
      </w:r>
      <w:proofErr w:type="spellEnd"/>
      <w:r w:rsidRPr="00CA7A2E">
        <w:rPr>
          <w:rFonts w:ascii="Times New Roman" w:hAnsi="Times New Roman"/>
          <w:szCs w:val="24"/>
        </w:rPr>
        <w:t xml:space="preserve"> (</w:t>
      </w:r>
      <w:proofErr w:type="spellStart"/>
      <w:r w:rsidRPr="00CA7A2E">
        <w:rPr>
          <w:rFonts w:ascii="Times New Roman" w:hAnsi="Times New Roman"/>
          <w:szCs w:val="24"/>
        </w:rPr>
        <w:t>ıı</w:t>
      </w:r>
      <w:proofErr w:type="spellEnd"/>
      <w:r w:rsidRPr="00CA7A2E">
        <w:rPr>
          <w:rFonts w:ascii="Times New Roman" w:hAnsi="Times New Roman"/>
          <w:szCs w:val="24"/>
        </w:rPr>
        <w:t xml:space="preserve">) </w:t>
      </w:r>
      <w:proofErr w:type="spellStart"/>
      <w:r w:rsidRPr="00CA7A2E">
        <w:rPr>
          <w:rFonts w:ascii="Times New Roman" w:hAnsi="Times New Roman"/>
          <w:szCs w:val="24"/>
        </w:rPr>
        <w:t>taahhütlü</w:t>
      </w:r>
      <w:proofErr w:type="spellEnd"/>
      <w:r w:rsidRPr="00CA7A2E">
        <w:rPr>
          <w:rFonts w:ascii="Times New Roman" w:hAnsi="Times New Roman"/>
          <w:szCs w:val="24"/>
        </w:rPr>
        <w:t xml:space="preserve"> </w:t>
      </w:r>
      <w:proofErr w:type="spellStart"/>
      <w:r w:rsidRPr="00CA7A2E">
        <w:rPr>
          <w:rFonts w:ascii="Times New Roman" w:hAnsi="Times New Roman"/>
          <w:szCs w:val="24"/>
        </w:rPr>
        <w:t>posta</w:t>
      </w:r>
      <w:proofErr w:type="spellEnd"/>
      <w:r w:rsidRPr="00CA7A2E">
        <w:rPr>
          <w:rFonts w:ascii="Times New Roman" w:hAnsi="Times New Roman"/>
          <w:szCs w:val="24"/>
        </w:rPr>
        <w:t xml:space="preserve"> </w:t>
      </w:r>
      <w:proofErr w:type="spellStart"/>
      <w:r w:rsidRPr="00CA7A2E">
        <w:rPr>
          <w:rFonts w:ascii="Times New Roman" w:hAnsi="Times New Roman"/>
          <w:szCs w:val="24"/>
        </w:rPr>
        <w:t>veya</w:t>
      </w:r>
      <w:proofErr w:type="spellEnd"/>
      <w:r w:rsidRPr="00CA7A2E">
        <w:rPr>
          <w:rFonts w:ascii="Times New Roman" w:hAnsi="Times New Roman"/>
          <w:szCs w:val="24"/>
        </w:rPr>
        <w:t xml:space="preserve"> </w:t>
      </w:r>
      <w:proofErr w:type="spellStart"/>
      <w:r w:rsidRPr="00CA7A2E">
        <w:rPr>
          <w:rFonts w:ascii="Times New Roman" w:hAnsi="Times New Roman"/>
          <w:szCs w:val="24"/>
        </w:rPr>
        <w:t>kurye</w:t>
      </w:r>
      <w:proofErr w:type="spellEnd"/>
      <w:r w:rsidRPr="00CA7A2E">
        <w:rPr>
          <w:rFonts w:ascii="Times New Roman" w:hAnsi="Times New Roman"/>
          <w:szCs w:val="24"/>
        </w:rPr>
        <w:t xml:space="preserve"> </w:t>
      </w:r>
      <w:proofErr w:type="spellStart"/>
      <w:r w:rsidRPr="00CA7A2E">
        <w:rPr>
          <w:rFonts w:ascii="Times New Roman" w:hAnsi="Times New Roman"/>
          <w:szCs w:val="24"/>
        </w:rPr>
        <w:t>aracılığıyla</w:t>
      </w:r>
      <w:proofErr w:type="spellEnd"/>
      <w:r w:rsidRPr="00CA7A2E">
        <w:rPr>
          <w:rFonts w:ascii="Times New Roman" w:hAnsi="Times New Roman"/>
          <w:szCs w:val="24"/>
        </w:rPr>
        <w:t xml:space="preserve"> </w:t>
      </w:r>
      <w:proofErr w:type="spellStart"/>
      <w:r w:rsidRPr="00CA7A2E">
        <w:rPr>
          <w:rFonts w:ascii="Times New Roman" w:hAnsi="Times New Roman"/>
          <w:szCs w:val="24"/>
        </w:rPr>
        <w:t>gönderildiğinde</w:t>
      </w:r>
      <w:proofErr w:type="spellEnd"/>
      <w:r w:rsidRPr="00CA7A2E">
        <w:rPr>
          <w:rFonts w:ascii="Times New Roman" w:hAnsi="Times New Roman"/>
          <w:szCs w:val="24"/>
        </w:rPr>
        <w:t xml:space="preserve">, </w:t>
      </w:r>
      <w:proofErr w:type="spellStart"/>
      <w:r w:rsidRPr="00CA7A2E">
        <w:rPr>
          <w:rFonts w:ascii="Times New Roman" w:hAnsi="Times New Roman"/>
          <w:szCs w:val="24"/>
        </w:rPr>
        <w:t>alındı</w:t>
      </w:r>
      <w:proofErr w:type="spellEnd"/>
      <w:r w:rsidRPr="00CA7A2E">
        <w:rPr>
          <w:rFonts w:ascii="Times New Roman" w:hAnsi="Times New Roman"/>
          <w:szCs w:val="24"/>
        </w:rPr>
        <w:t xml:space="preserve"> </w:t>
      </w:r>
      <w:proofErr w:type="spellStart"/>
      <w:r w:rsidRPr="00CA7A2E">
        <w:rPr>
          <w:rFonts w:ascii="Times New Roman" w:hAnsi="Times New Roman"/>
          <w:szCs w:val="24"/>
        </w:rPr>
        <w:t>makbuzu</w:t>
      </w:r>
      <w:proofErr w:type="spellEnd"/>
      <w:r w:rsidRPr="00CA7A2E">
        <w:rPr>
          <w:rFonts w:ascii="Times New Roman" w:hAnsi="Times New Roman"/>
          <w:szCs w:val="24"/>
        </w:rPr>
        <w:t xml:space="preserve"> </w:t>
      </w:r>
      <w:proofErr w:type="spellStart"/>
      <w:r w:rsidRPr="00CA7A2E">
        <w:rPr>
          <w:rFonts w:ascii="Times New Roman" w:hAnsi="Times New Roman"/>
          <w:szCs w:val="24"/>
        </w:rPr>
        <w:t>tarihinde</w:t>
      </w:r>
      <w:proofErr w:type="spellEnd"/>
      <w:r w:rsidRPr="00CA7A2E">
        <w:rPr>
          <w:rFonts w:ascii="Times New Roman" w:hAnsi="Times New Roman"/>
          <w:szCs w:val="24"/>
        </w:rPr>
        <w:t xml:space="preserve"> (</w:t>
      </w:r>
      <w:proofErr w:type="spellStart"/>
      <w:r w:rsidRPr="00CA7A2E">
        <w:rPr>
          <w:rFonts w:ascii="Times New Roman" w:hAnsi="Times New Roman"/>
          <w:szCs w:val="24"/>
        </w:rPr>
        <w:t>ııı</w:t>
      </w:r>
      <w:proofErr w:type="spellEnd"/>
      <w:r w:rsidRPr="00CA7A2E">
        <w:rPr>
          <w:rFonts w:ascii="Times New Roman" w:hAnsi="Times New Roman"/>
          <w:szCs w:val="24"/>
        </w:rPr>
        <w:t xml:space="preserve">) </w:t>
      </w:r>
      <w:proofErr w:type="spellStart"/>
      <w:r w:rsidRPr="00CA7A2E">
        <w:rPr>
          <w:rFonts w:ascii="Times New Roman" w:hAnsi="Times New Roman"/>
          <w:szCs w:val="24"/>
        </w:rPr>
        <w:t>gecikmeksizin</w:t>
      </w:r>
      <w:proofErr w:type="spellEnd"/>
      <w:r w:rsidRPr="00CA7A2E">
        <w:rPr>
          <w:rFonts w:ascii="Times New Roman" w:hAnsi="Times New Roman"/>
          <w:szCs w:val="24"/>
        </w:rPr>
        <w:t xml:space="preserve"> </w:t>
      </w:r>
      <w:proofErr w:type="spellStart"/>
      <w:r w:rsidRPr="00CA7A2E">
        <w:rPr>
          <w:rFonts w:ascii="Times New Roman" w:hAnsi="Times New Roman"/>
          <w:szCs w:val="24"/>
        </w:rPr>
        <w:t>gönderildi</w:t>
      </w:r>
      <w:proofErr w:type="spellEnd"/>
      <w:r w:rsidRPr="00CA7A2E">
        <w:rPr>
          <w:rFonts w:ascii="Times New Roman" w:hAnsi="Times New Roman"/>
          <w:szCs w:val="24"/>
        </w:rPr>
        <w:t xml:space="preserve"> </w:t>
      </w:r>
      <w:proofErr w:type="spellStart"/>
      <w:r w:rsidRPr="00CA7A2E">
        <w:rPr>
          <w:rFonts w:ascii="Times New Roman" w:hAnsi="Times New Roman"/>
          <w:szCs w:val="24"/>
        </w:rPr>
        <w:t>kopyası</w:t>
      </w:r>
      <w:proofErr w:type="spellEnd"/>
      <w:r w:rsidRPr="00CA7A2E">
        <w:rPr>
          <w:rFonts w:ascii="Times New Roman" w:hAnsi="Times New Roman"/>
          <w:szCs w:val="24"/>
        </w:rPr>
        <w:t xml:space="preserve"> </w:t>
      </w:r>
      <w:proofErr w:type="spellStart"/>
      <w:r w:rsidRPr="00CA7A2E">
        <w:rPr>
          <w:rFonts w:ascii="Times New Roman" w:hAnsi="Times New Roman"/>
          <w:szCs w:val="24"/>
        </w:rPr>
        <w:t>taahhütlü</w:t>
      </w:r>
      <w:proofErr w:type="spellEnd"/>
      <w:r w:rsidRPr="00CA7A2E">
        <w:rPr>
          <w:rFonts w:ascii="Times New Roman" w:hAnsi="Times New Roman"/>
          <w:szCs w:val="24"/>
        </w:rPr>
        <w:t xml:space="preserve"> </w:t>
      </w:r>
      <w:proofErr w:type="spellStart"/>
      <w:r w:rsidRPr="00CA7A2E">
        <w:rPr>
          <w:rFonts w:ascii="Times New Roman" w:hAnsi="Times New Roman"/>
          <w:szCs w:val="24"/>
        </w:rPr>
        <w:t>posta</w:t>
      </w:r>
      <w:proofErr w:type="spellEnd"/>
      <w:r w:rsidRPr="00CA7A2E">
        <w:rPr>
          <w:rFonts w:ascii="Times New Roman" w:hAnsi="Times New Roman"/>
          <w:szCs w:val="24"/>
        </w:rPr>
        <w:t xml:space="preserve"> </w:t>
      </w:r>
      <w:proofErr w:type="spellStart"/>
      <w:r w:rsidRPr="00CA7A2E">
        <w:rPr>
          <w:rFonts w:ascii="Times New Roman" w:hAnsi="Times New Roman"/>
          <w:szCs w:val="24"/>
        </w:rPr>
        <w:t>veya</w:t>
      </w:r>
      <w:proofErr w:type="spellEnd"/>
      <w:r w:rsidRPr="00CA7A2E">
        <w:rPr>
          <w:rFonts w:ascii="Times New Roman" w:hAnsi="Times New Roman"/>
          <w:szCs w:val="24"/>
        </w:rPr>
        <w:t xml:space="preserve"> </w:t>
      </w:r>
      <w:proofErr w:type="spellStart"/>
      <w:r w:rsidRPr="00CA7A2E">
        <w:rPr>
          <w:rFonts w:ascii="Times New Roman" w:hAnsi="Times New Roman"/>
          <w:szCs w:val="24"/>
        </w:rPr>
        <w:t>kurye</w:t>
      </w:r>
      <w:proofErr w:type="spellEnd"/>
      <w:r w:rsidRPr="00CA7A2E">
        <w:rPr>
          <w:rFonts w:ascii="Times New Roman" w:hAnsi="Times New Roman"/>
          <w:szCs w:val="24"/>
        </w:rPr>
        <w:t xml:space="preserve"> </w:t>
      </w:r>
      <w:proofErr w:type="spellStart"/>
      <w:r w:rsidRPr="00CA7A2E">
        <w:rPr>
          <w:rFonts w:ascii="Times New Roman" w:hAnsi="Times New Roman"/>
          <w:szCs w:val="24"/>
        </w:rPr>
        <w:t>aracılığıyla</w:t>
      </w:r>
      <w:proofErr w:type="spellEnd"/>
      <w:r w:rsidRPr="00CA7A2E">
        <w:rPr>
          <w:rFonts w:ascii="Times New Roman" w:hAnsi="Times New Roman"/>
          <w:szCs w:val="24"/>
        </w:rPr>
        <w:t xml:space="preserve"> </w:t>
      </w:r>
      <w:proofErr w:type="spellStart"/>
      <w:r w:rsidRPr="00CA7A2E">
        <w:rPr>
          <w:rFonts w:ascii="Times New Roman" w:hAnsi="Times New Roman"/>
          <w:szCs w:val="24"/>
        </w:rPr>
        <w:t>gönderilmesi</w:t>
      </w:r>
      <w:proofErr w:type="spellEnd"/>
      <w:r w:rsidRPr="00CA7A2E">
        <w:rPr>
          <w:rFonts w:ascii="Times New Roman" w:hAnsi="Times New Roman"/>
          <w:szCs w:val="24"/>
        </w:rPr>
        <w:t xml:space="preserve"> </w:t>
      </w:r>
      <w:proofErr w:type="spellStart"/>
      <w:r w:rsidRPr="00CA7A2E">
        <w:rPr>
          <w:rFonts w:ascii="Times New Roman" w:hAnsi="Times New Roman"/>
          <w:szCs w:val="24"/>
        </w:rPr>
        <w:t>koşuluyla</w:t>
      </w:r>
      <w:proofErr w:type="spellEnd"/>
      <w:r w:rsidRPr="00CA7A2E">
        <w:rPr>
          <w:rFonts w:ascii="Times New Roman" w:hAnsi="Times New Roman"/>
          <w:szCs w:val="24"/>
        </w:rPr>
        <w:t xml:space="preserve"> fax </w:t>
      </w:r>
      <w:proofErr w:type="spellStart"/>
      <w:r>
        <w:rPr>
          <w:rFonts w:ascii="Times New Roman" w:hAnsi="Times New Roman"/>
          <w:szCs w:val="24"/>
        </w:rPr>
        <w:t>yoluyla</w:t>
      </w:r>
      <w:proofErr w:type="spellEnd"/>
      <w:r>
        <w:rPr>
          <w:rFonts w:ascii="Times New Roman" w:hAnsi="Times New Roman"/>
          <w:szCs w:val="24"/>
        </w:rPr>
        <w:t xml:space="preserve"> </w:t>
      </w:r>
      <w:proofErr w:type="spellStart"/>
      <w:r>
        <w:rPr>
          <w:rFonts w:ascii="Times New Roman" w:hAnsi="Times New Roman"/>
          <w:szCs w:val="24"/>
        </w:rPr>
        <w:t>veya</w:t>
      </w:r>
      <w:proofErr w:type="spellEnd"/>
      <w:r w:rsidRPr="00CA7A2E">
        <w:rPr>
          <w:rFonts w:ascii="Times New Roman" w:hAnsi="Times New Roman"/>
          <w:szCs w:val="24"/>
        </w:rPr>
        <w:t xml:space="preserve"> e-mail </w:t>
      </w:r>
      <w:proofErr w:type="spellStart"/>
      <w:r>
        <w:rPr>
          <w:rFonts w:ascii="Times New Roman" w:hAnsi="Times New Roman"/>
          <w:szCs w:val="24"/>
        </w:rPr>
        <w:t>olarak</w:t>
      </w:r>
      <w:proofErr w:type="spellEnd"/>
      <w:r w:rsidRPr="00CA7A2E">
        <w:rPr>
          <w:rFonts w:ascii="Times New Roman" w:hAnsi="Times New Roman"/>
          <w:szCs w:val="24"/>
        </w:rPr>
        <w:t xml:space="preserve"> </w:t>
      </w:r>
      <w:proofErr w:type="spellStart"/>
      <w:r w:rsidRPr="00CA7A2E">
        <w:rPr>
          <w:rFonts w:ascii="Times New Roman" w:hAnsi="Times New Roman"/>
          <w:szCs w:val="24"/>
        </w:rPr>
        <w:t>gönderildiğinde</w:t>
      </w:r>
      <w:proofErr w:type="spellEnd"/>
      <w:r w:rsidRPr="00CA7A2E">
        <w:rPr>
          <w:rFonts w:ascii="Times New Roman" w:hAnsi="Times New Roman"/>
          <w:szCs w:val="24"/>
        </w:rPr>
        <w:t xml:space="preserve">, </w:t>
      </w:r>
      <w:proofErr w:type="spellStart"/>
      <w:r w:rsidRPr="00CA7A2E">
        <w:rPr>
          <w:rFonts w:ascii="Times New Roman" w:hAnsi="Times New Roman"/>
          <w:szCs w:val="24"/>
        </w:rPr>
        <w:t>iletildiği</w:t>
      </w:r>
      <w:proofErr w:type="spellEnd"/>
      <w:r w:rsidRPr="00CA7A2E">
        <w:rPr>
          <w:rFonts w:ascii="Times New Roman" w:hAnsi="Times New Roman"/>
          <w:szCs w:val="24"/>
        </w:rPr>
        <w:t xml:space="preserve"> </w:t>
      </w:r>
      <w:proofErr w:type="spellStart"/>
      <w:r w:rsidRPr="00CA7A2E">
        <w:rPr>
          <w:rFonts w:ascii="Times New Roman" w:hAnsi="Times New Roman"/>
          <w:szCs w:val="24"/>
        </w:rPr>
        <w:t>tarihte</w:t>
      </w:r>
      <w:proofErr w:type="spellEnd"/>
      <w:r w:rsidRPr="00CA7A2E">
        <w:rPr>
          <w:rFonts w:ascii="Times New Roman" w:hAnsi="Times New Roman"/>
          <w:szCs w:val="24"/>
        </w:rPr>
        <w:t xml:space="preserve"> </w:t>
      </w:r>
      <w:proofErr w:type="spellStart"/>
      <w:r w:rsidRPr="00CA7A2E">
        <w:rPr>
          <w:rFonts w:ascii="Times New Roman" w:hAnsi="Times New Roman"/>
          <w:szCs w:val="24"/>
        </w:rPr>
        <w:t>gönderilmiş</w:t>
      </w:r>
      <w:proofErr w:type="spellEnd"/>
      <w:r w:rsidRPr="00CA7A2E">
        <w:rPr>
          <w:rFonts w:ascii="Times New Roman" w:hAnsi="Times New Roman"/>
          <w:szCs w:val="24"/>
        </w:rPr>
        <w:t xml:space="preserve"> </w:t>
      </w:r>
      <w:proofErr w:type="spellStart"/>
      <w:r w:rsidRPr="00CA7A2E">
        <w:rPr>
          <w:rFonts w:ascii="Times New Roman" w:hAnsi="Times New Roman"/>
          <w:szCs w:val="24"/>
        </w:rPr>
        <w:t>ve</w:t>
      </w:r>
      <w:proofErr w:type="spellEnd"/>
      <w:r w:rsidRPr="00CA7A2E">
        <w:rPr>
          <w:rFonts w:ascii="Times New Roman" w:hAnsi="Times New Roman"/>
          <w:szCs w:val="24"/>
        </w:rPr>
        <w:t xml:space="preserve"> </w:t>
      </w:r>
      <w:proofErr w:type="spellStart"/>
      <w:r w:rsidRPr="00CA7A2E">
        <w:rPr>
          <w:rFonts w:ascii="Times New Roman" w:hAnsi="Times New Roman"/>
          <w:szCs w:val="24"/>
        </w:rPr>
        <w:t>teslim</w:t>
      </w:r>
      <w:proofErr w:type="spellEnd"/>
      <w:r w:rsidRPr="00CA7A2E">
        <w:rPr>
          <w:rFonts w:ascii="Times New Roman" w:hAnsi="Times New Roman"/>
          <w:szCs w:val="24"/>
        </w:rPr>
        <w:t xml:space="preserve"> </w:t>
      </w:r>
      <w:proofErr w:type="spellStart"/>
      <w:r w:rsidRPr="00CA7A2E">
        <w:rPr>
          <w:rFonts w:ascii="Times New Roman" w:hAnsi="Times New Roman"/>
          <w:szCs w:val="24"/>
        </w:rPr>
        <w:t>alınmış</w:t>
      </w:r>
      <w:proofErr w:type="spellEnd"/>
      <w:r w:rsidRPr="00CA7A2E">
        <w:rPr>
          <w:rFonts w:ascii="Times New Roman" w:hAnsi="Times New Roman"/>
          <w:szCs w:val="24"/>
        </w:rPr>
        <w:t xml:space="preserve"> </w:t>
      </w:r>
      <w:proofErr w:type="spellStart"/>
      <w:r w:rsidRPr="00CA7A2E">
        <w:rPr>
          <w:rFonts w:ascii="Times New Roman" w:hAnsi="Times New Roman"/>
          <w:szCs w:val="24"/>
        </w:rPr>
        <w:t>addedilecektir</w:t>
      </w:r>
      <w:proofErr w:type="spellEnd"/>
      <w:r w:rsidRPr="00CA7A2E">
        <w:rPr>
          <w:rFonts w:ascii="Times New Roman" w:hAnsi="Times New Roman"/>
          <w:szCs w:val="24"/>
        </w:rPr>
        <w:t xml:space="preserve">. </w:t>
      </w:r>
    </w:p>
    <w:p w14:paraId="154A9595" w14:textId="77777777" w:rsidR="00960487" w:rsidRDefault="00960487" w:rsidP="00351C52">
      <w:pPr>
        <w:jc w:val="both"/>
        <w:rPr>
          <w:rFonts w:ascii="Times New Roman" w:hAnsi="Times New Roman"/>
          <w:szCs w:val="24"/>
        </w:rPr>
      </w:pPr>
    </w:p>
    <w:p w14:paraId="6959406E" w14:textId="52393B2E" w:rsidR="00960487" w:rsidRDefault="00960487" w:rsidP="00351C52">
      <w:pPr>
        <w:jc w:val="both"/>
        <w:rPr>
          <w:rFonts w:ascii="Times New Roman" w:hAnsi="Times New Roman"/>
          <w:szCs w:val="24"/>
        </w:rPr>
      </w:pPr>
      <w:proofErr w:type="spellStart"/>
      <w:r>
        <w:rPr>
          <w:rFonts w:ascii="Times New Roman" w:hAnsi="Times New Roman"/>
          <w:szCs w:val="24"/>
        </w:rPr>
        <w:t>Katılımcı’nın</w:t>
      </w:r>
      <w:proofErr w:type="spellEnd"/>
      <w:r>
        <w:rPr>
          <w:rFonts w:ascii="Times New Roman" w:hAnsi="Times New Roman"/>
          <w:szCs w:val="24"/>
        </w:rPr>
        <w:t xml:space="preserve"> KEP </w:t>
      </w:r>
      <w:proofErr w:type="spellStart"/>
      <w:r>
        <w:rPr>
          <w:rFonts w:ascii="Times New Roman" w:hAnsi="Times New Roman"/>
          <w:szCs w:val="24"/>
        </w:rPr>
        <w:t>adresine</w:t>
      </w:r>
      <w:proofErr w:type="spellEnd"/>
      <w:r>
        <w:rPr>
          <w:rFonts w:ascii="Times New Roman" w:hAnsi="Times New Roman"/>
          <w:szCs w:val="24"/>
        </w:rPr>
        <w:t xml:space="preserve"> </w:t>
      </w:r>
      <w:proofErr w:type="spellStart"/>
      <w:r>
        <w:rPr>
          <w:rFonts w:ascii="Times New Roman" w:hAnsi="Times New Roman"/>
          <w:szCs w:val="24"/>
        </w:rPr>
        <w:t>yapılacak</w:t>
      </w:r>
      <w:proofErr w:type="spellEnd"/>
      <w:r>
        <w:rPr>
          <w:rFonts w:ascii="Times New Roman" w:hAnsi="Times New Roman"/>
          <w:szCs w:val="24"/>
        </w:rPr>
        <w:t xml:space="preserve"> </w:t>
      </w:r>
      <w:proofErr w:type="spellStart"/>
      <w:r>
        <w:rPr>
          <w:rFonts w:ascii="Times New Roman" w:hAnsi="Times New Roman"/>
          <w:szCs w:val="24"/>
        </w:rPr>
        <w:t>tebligatlar</w:t>
      </w:r>
      <w:proofErr w:type="spellEnd"/>
      <w:r>
        <w:rPr>
          <w:rFonts w:ascii="Times New Roman" w:hAnsi="Times New Roman"/>
          <w:szCs w:val="24"/>
        </w:rPr>
        <w:t xml:space="preserve"> </w:t>
      </w:r>
      <w:proofErr w:type="spellStart"/>
      <w:r>
        <w:rPr>
          <w:rFonts w:ascii="Times New Roman" w:hAnsi="Times New Roman"/>
          <w:szCs w:val="24"/>
        </w:rPr>
        <w:t>geçerli</w:t>
      </w:r>
      <w:proofErr w:type="spellEnd"/>
      <w:r>
        <w:rPr>
          <w:rFonts w:ascii="Times New Roman" w:hAnsi="Times New Roman"/>
          <w:szCs w:val="24"/>
        </w:rPr>
        <w:t xml:space="preserve"> </w:t>
      </w:r>
      <w:proofErr w:type="spellStart"/>
      <w:r>
        <w:rPr>
          <w:rFonts w:ascii="Times New Roman" w:hAnsi="Times New Roman"/>
          <w:szCs w:val="24"/>
        </w:rPr>
        <w:t>sayılacaktır</w:t>
      </w:r>
      <w:proofErr w:type="spellEnd"/>
      <w:r>
        <w:rPr>
          <w:rFonts w:ascii="Times New Roman" w:hAnsi="Times New Roman"/>
          <w:szCs w:val="24"/>
        </w:rPr>
        <w:t>.</w:t>
      </w:r>
    </w:p>
    <w:p w14:paraId="78A02F1F" w14:textId="343CA92E" w:rsidR="00790B7D" w:rsidRDefault="00790B7D" w:rsidP="00351C52">
      <w:pPr>
        <w:jc w:val="both"/>
        <w:rPr>
          <w:rFonts w:ascii="Times New Roman" w:hAnsi="Times New Roman"/>
          <w:szCs w:val="24"/>
        </w:rPr>
      </w:pPr>
    </w:p>
    <w:p w14:paraId="3CAA46C7" w14:textId="77777777" w:rsidR="00351C52" w:rsidRPr="000F35CC" w:rsidRDefault="00351C52" w:rsidP="00887616">
      <w:pPr>
        <w:autoSpaceDE w:val="0"/>
        <w:autoSpaceDN w:val="0"/>
        <w:adjustRightInd w:val="0"/>
        <w:jc w:val="both"/>
        <w:rPr>
          <w:rFonts w:ascii="Times New Roman" w:hAnsi="Times New Roman"/>
          <w:szCs w:val="24"/>
        </w:rPr>
      </w:pPr>
    </w:p>
    <w:p w14:paraId="07E3734D" w14:textId="7BBF379C" w:rsidR="00887616" w:rsidRPr="009B2357" w:rsidRDefault="00B83D02" w:rsidP="009B2357">
      <w:pPr>
        <w:pStyle w:val="ListeParagraf"/>
        <w:ind w:left="0"/>
        <w:jc w:val="both"/>
        <w:rPr>
          <w:rFonts w:ascii="Times New Roman" w:hAnsi="Times New Roman"/>
          <w:b/>
          <w:lang w:val="tr-TR"/>
        </w:rPr>
      </w:pPr>
      <w:r>
        <w:rPr>
          <w:rFonts w:ascii="Times New Roman" w:hAnsi="Times New Roman"/>
          <w:b/>
          <w:lang w:val="tr-TR"/>
        </w:rPr>
        <w:t>L</w:t>
      </w:r>
      <w:r w:rsidR="00785964" w:rsidRPr="009B2357">
        <w:rPr>
          <w:rFonts w:ascii="Times New Roman" w:hAnsi="Times New Roman"/>
          <w:b/>
          <w:lang w:val="tr-TR"/>
        </w:rPr>
        <w:t>.</w:t>
      </w:r>
      <w:r w:rsidR="00785964" w:rsidRPr="009B2357">
        <w:rPr>
          <w:rFonts w:ascii="Times New Roman" w:hAnsi="Times New Roman"/>
          <w:b/>
          <w:lang w:val="tr-TR"/>
        </w:rPr>
        <w:tab/>
        <w:t>SÖZLEŞMENİN ÜSTÜNLÜĞÜ</w:t>
      </w:r>
    </w:p>
    <w:p w14:paraId="4085FE82" w14:textId="77777777" w:rsidR="00785964" w:rsidRDefault="00785964" w:rsidP="009B2357">
      <w:pPr>
        <w:pStyle w:val="ListeParagraf"/>
        <w:ind w:left="0"/>
        <w:jc w:val="both"/>
        <w:rPr>
          <w:rFonts w:ascii="Times New Roman" w:hAnsi="Times New Roman"/>
          <w:lang w:val="tr-TR"/>
        </w:rPr>
      </w:pPr>
    </w:p>
    <w:p w14:paraId="5899FEB2" w14:textId="18BA4EF4" w:rsidR="00785964" w:rsidRPr="00540E42" w:rsidRDefault="00785964" w:rsidP="00785964">
      <w:pPr>
        <w:rPr>
          <w:rFonts w:ascii="Times New Roman" w:hAnsi="Times New Roman"/>
          <w:szCs w:val="24"/>
        </w:rPr>
      </w:pPr>
      <w:proofErr w:type="spellStart"/>
      <w:r w:rsidRPr="00540E42">
        <w:rPr>
          <w:rFonts w:ascii="Times New Roman" w:hAnsi="Times New Roman"/>
          <w:szCs w:val="24"/>
        </w:rPr>
        <w:t>İş</w:t>
      </w:r>
      <w:proofErr w:type="spellEnd"/>
      <w:r w:rsidRPr="00540E42">
        <w:rPr>
          <w:rFonts w:ascii="Times New Roman" w:hAnsi="Times New Roman"/>
          <w:szCs w:val="24"/>
        </w:rPr>
        <w:t xml:space="preserve"> </w:t>
      </w:r>
      <w:proofErr w:type="spellStart"/>
      <w:r w:rsidRPr="00540E42">
        <w:rPr>
          <w:rFonts w:ascii="Times New Roman" w:hAnsi="Times New Roman"/>
          <w:szCs w:val="24"/>
        </w:rPr>
        <w:t>bu</w:t>
      </w:r>
      <w:proofErr w:type="spellEnd"/>
      <w:r w:rsidRPr="00540E42">
        <w:rPr>
          <w:rFonts w:ascii="Times New Roman" w:hAnsi="Times New Roman"/>
          <w:szCs w:val="24"/>
        </w:rPr>
        <w:t xml:space="preserve"> </w:t>
      </w:r>
      <w:proofErr w:type="spellStart"/>
      <w:r w:rsidRPr="00540E42">
        <w:rPr>
          <w:rFonts w:ascii="Times New Roman" w:hAnsi="Times New Roman"/>
          <w:szCs w:val="24"/>
        </w:rPr>
        <w:t>Sözleşme</w:t>
      </w:r>
      <w:proofErr w:type="spellEnd"/>
      <w:r w:rsidRPr="00540E42">
        <w:rPr>
          <w:rFonts w:ascii="Times New Roman" w:hAnsi="Times New Roman"/>
          <w:szCs w:val="24"/>
        </w:rPr>
        <w:t xml:space="preserve"> </w:t>
      </w:r>
      <w:proofErr w:type="spellStart"/>
      <w:r w:rsidRPr="00540E42">
        <w:rPr>
          <w:rFonts w:ascii="Times New Roman" w:hAnsi="Times New Roman"/>
          <w:szCs w:val="24"/>
        </w:rPr>
        <w:t>Taraflar</w:t>
      </w:r>
      <w:proofErr w:type="spellEnd"/>
      <w:r w:rsidRPr="00540E42">
        <w:rPr>
          <w:rFonts w:ascii="Times New Roman" w:hAnsi="Times New Roman"/>
          <w:szCs w:val="24"/>
        </w:rPr>
        <w:t xml:space="preserve"> </w:t>
      </w:r>
      <w:proofErr w:type="spellStart"/>
      <w:r w:rsidRPr="00540E42">
        <w:rPr>
          <w:rFonts w:ascii="Times New Roman" w:hAnsi="Times New Roman"/>
          <w:szCs w:val="24"/>
        </w:rPr>
        <w:t>arasında</w:t>
      </w:r>
      <w:proofErr w:type="spellEnd"/>
      <w:r w:rsidRPr="00540E42">
        <w:rPr>
          <w:rFonts w:ascii="Times New Roman" w:hAnsi="Times New Roman"/>
          <w:szCs w:val="24"/>
        </w:rPr>
        <w:t xml:space="preserve"> </w:t>
      </w:r>
      <w:proofErr w:type="spellStart"/>
      <w:r w:rsidRPr="00540E42">
        <w:rPr>
          <w:rFonts w:ascii="Times New Roman" w:hAnsi="Times New Roman"/>
          <w:szCs w:val="24"/>
        </w:rPr>
        <w:t>evvelce</w:t>
      </w:r>
      <w:proofErr w:type="spellEnd"/>
      <w:r w:rsidRPr="00540E42">
        <w:rPr>
          <w:rFonts w:ascii="Times New Roman" w:hAnsi="Times New Roman"/>
          <w:szCs w:val="24"/>
        </w:rPr>
        <w:t xml:space="preserve"> </w:t>
      </w:r>
      <w:proofErr w:type="spellStart"/>
      <w:r w:rsidRPr="00540E42">
        <w:rPr>
          <w:rFonts w:ascii="Times New Roman" w:hAnsi="Times New Roman"/>
          <w:szCs w:val="24"/>
        </w:rPr>
        <w:t>akdedilmiş</w:t>
      </w:r>
      <w:proofErr w:type="spellEnd"/>
      <w:r w:rsidRPr="00540E42">
        <w:rPr>
          <w:rFonts w:ascii="Times New Roman" w:hAnsi="Times New Roman"/>
          <w:szCs w:val="24"/>
        </w:rPr>
        <w:t xml:space="preserve"> </w:t>
      </w:r>
      <w:proofErr w:type="spellStart"/>
      <w:r w:rsidRPr="00540E42">
        <w:rPr>
          <w:rFonts w:ascii="Times New Roman" w:hAnsi="Times New Roman"/>
          <w:szCs w:val="24"/>
        </w:rPr>
        <w:t>bulunan</w:t>
      </w:r>
      <w:proofErr w:type="spellEnd"/>
      <w:r w:rsidRPr="00540E42">
        <w:rPr>
          <w:rFonts w:ascii="Times New Roman" w:hAnsi="Times New Roman"/>
          <w:szCs w:val="24"/>
        </w:rPr>
        <w:t xml:space="preserve"> </w:t>
      </w:r>
      <w:proofErr w:type="spellStart"/>
      <w:r w:rsidRPr="00540E42">
        <w:rPr>
          <w:rFonts w:ascii="Times New Roman" w:hAnsi="Times New Roman"/>
          <w:szCs w:val="24"/>
        </w:rPr>
        <w:t>tüm</w:t>
      </w:r>
      <w:proofErr w:type="spellEnd"/>
      <w:r w:rsidRPr="00540E42">
        <w:rPr>
          <w:rFonts w:ascii="Times New Roman" w:hAnsi="Times New Roman"/>
          <w:szCs w:val="24"/>
        </w:rPr>
        <w:t xml:space="preserve"> </w:t>
      </w:r>
      <w:proofErr w:type="spellStart"/>
      <w:r w:rsidRPr="00540E42">
        <w:rPr>
          <w:rFonts w:ascii="Times New Roman" w:hAnsi="Times New Roman"/>
          <w:szCs w:val="24"/>
        </w:rPr>
        <w:t>yazılı</w:t>
      </w:r>
      <w:proofErr w:type="spellEnd"/>
      <w:r w:rsidRPr="00540E42">
        <w:rPr>
          <w:rFonts w:ascii="Times New Roman" w:hAnsi="Times New Roman"/>
          <w:szCs w:val="24"/>
        </w:rPr>
        <w:t xml:space="preserve"> </w:t>
      </w:r>
      <w:proofErr w:type="spellStart"/>
      <w:r w:rsidRPr="00540E42">
        <w:rPr>
          <w:rFonts w:ascii="Times New Roman" w:hAnsi="Times New Roman"/>
          <w:szCs w:val="24"/>
        </w:rPr>
        <w:t>ve</w:t>
      </w:r>
      <w:proofErr w:type="spellEnd"/>
      <w:r w:rsidRPr="00540E42">
        <w:rPr>
          <w:rFonts w:ascii="Times New Roman" w:hAnsi="Times New Roman"/>
          <w:szCs w:val="24"/>
        </w:rPr>
        <w:t xml:space="preserve"> </w:t>
      </w:r>
      <w:proofErr w:type="spellStart"/>
      <w:r w:rsidRPr="00540E42">
        <w:rPr>
          <w:rFonts w:ascii="Times New Roman" w:hAnsi="Times New Roman"/>
          <w:szCs w:val="24"/>
        </w:rPr>
        <w:t>sözlü</w:t>
      </w:r>
      <w:proofErr w:type="spellEnd"/>
      <w:r w:rsidRPr="00540E42">
        <w:rPr>
          <w:rFonts w:ascii="Times New Roman" w:hAnsi="Times New Roman"/>
          <w:szCs w:val="24"/>
        </w:rPr>
        <w:t xml:space="preserve"> </w:t>
      </w:r>
      <w:proofErr w:type="spellStart"/>
      <w:r w:rsidRPr="00540E42">
        <w:rPr>
          <w:rFonts w:ascii="Times New Roman" w:hAnsi="Times New Roman"/>
          <w:szCs w:val="24"/>
        </w:rPr>
        <w:t>mutabakatları</w:t>
      </w:r>
      <w:proofErr w:type="spellEnd"/>
      <w:r w:rsidRPr="00540E42">
        <w:rPr>
          <w:rFonts w:ascii="Times New Roman" w:hAnsi="Times New Roman"/>
          <w:szCs w:val="24"/>
        </w:rPr>
        <w:t xml:space="preserve"> </w:t>
      </w:r>
      <w:proofErr w:type="spellStart"/>
      <w:r w:rsidRPr="00540E42">
        <w:rPr>
          <w:rFonts w:ascii="Times New Roman" w:hAnsi="Times New Roman"/>
          <w:szCs w:val="24"/>
        </w:rPr>
        <w:t>ilga</w:t>
      </w:r>
      <w:proofErr w:type="spellEnd"/>
      <w:r w:rsidRPr="00540E42">
        <w:rPr>
          <w:rFonts w:ascii="Times New Roman" w:hAnsi="Times New Roman"/>
          <w:szCs w:val="24"/>
        </w:rPr>
        <w:t xml:space="preserve"> </w:t>
      </w:r>
      <w:proofErr w:type="spellStart"/>
      <w:r w:rsidRPr="00540E42">
        <w:rPr>
          <w:rFonts w:ascii="Times New Roman" w:hAnsi="Times New Roman"/>
          <w:szCs w:val="24"/>
        </w:rPr>
        <w:t>ederek</w:t>
      </w:r>
      <w:proofErr w:type="spellEnd"/>
      <w:r w:rsidRPr="00540E42">
        <w:rPr>
          <w:rFonts w:ascii="Times New Roman" w:hAnsi="Times New Roman"/>
          <w:szCs w:val="24"/>
        </w:rPr>
        <w:t xml:space="preserve"> </w:t>
      </w:r>
      <w:proofErr w:type="spellStart"/>
      <w:r>
        <w:rPr>
          <w:rFonts w:ascii="Times New Roman" w:hAnsi="Times New Roman"/>
          <w:szCs w:val="24"/>
        </w:rPr>
        <w:t>konusu</w:t>
      </w:r>
      <w:proofErr w:type="spellEnd"/>
      <w:r>
        <w:rPr>
          <w:rFonts w:ascii="Times New Roman" w:hAnsi="Times New Roman"/>
          <w:szCs w:val="24"/>
        </w:rPr>
        <w:t xml:space="preserve"> </w:t>
      </w:r>
      <w:proofErr w:type="spellStart"/>
      <w:r>
        <w:rPr>
          <w:rFonts w:ascii="Times New Roman" w:hAnsi="Times New Roman"/>
          <w:szCs w:val="24"/>
        </w:rPr>
        <w:t>hakkında</w:t>
      </w:r>
      <w:proofErr w:type="spellEnd"/>
      <w:r>
        <w:rPr>
          <w:rFonts w:ascii="Times New Roman" w:hAnsi="Times New Roman"/>
          <w:szCs w:val="24"/>
        </w:rPr>
        <w:t xml:space="preserve"> </w:t>
      </w:r>
      <w:proofErr w:type="spellStart"/>
      <w:r>
        <w:rPr>
          <w:rFonts w:ascii="Times New Roman" w:hAnsi="Times New Roman"/>
          <w:szCs w:val="24"/>
        </w:rPr>
        <w:t>t</w:t>
      </w:r>
      <w:r w:rsidRPr="00540E42">
        <w:rPr>
          <w:rFonts w:ascii="Times New Roman" w:hAnsi="Times New Roman"/>
          <w:szCs w:val="24"/>
        </w:rPr>
        <w:t>araflar</w:t>
      </w:r>
      <w:proofErr w:type="spellEnd"/>
      <w:r w:rsidRPr="00540E42">
        <w:rPr>
          <w:rFonts w:ascii="Times New Roman" w:hAnsi="Times New Roman"/>
          <w:szCs w:val="24"/>
        </w:rPr>
        <w:t xml:space="preserve"> </w:t>
      </w:r>
      <w:proofErr w:type="spellStart"/>
      <w:r w:rsidRPr="00540E42">
        <w:rPr>
          <w:rFonts w:ascii="Times New Roman" w:hAnsi="Times New Roman"/>
          <w:szCs w:val="24"/>
        </w:rPr>
        <w:t>arasındaki</w:t>
      </w:r>
      <w:proofErr w:type="spellEnd"/>
      <w:r w:rsidRPr="00540E42">
        <w:rPr>
          <w:rFonts w:ascii="Times New Roman" w:hAnsi="Times New Roman"/>
          <w:szCs w:val="24"/>
        </w:rPr>
        <w:t xml:space="preserve"> </w:t>
      </w:r>
      <w:proofErr w:type="spellStart"/>
      <w:r w:rsidRPr="00540E42">
        <w:rPr>
          <w:rFonts w:ascii="Times New Roman" w:hAnsi="Times New Roman"/>
          <w:szCs w:val="24"/>
        </w:rPr>
        <w:t>mutabakatı</w:t>
      </w:r>
      <w:proofErr w:type="spellEnd"/>
      <w:r w:rsidRPr="00540E42">
        <w:rPr>
          <w:rFonts w:ascii="Times New Roman" w:hAnsi="Times New Roman"/>
          <w:szCs w:val="24"/>
        </w:rPr>
        <w:t xml:space="preserve"> </w:t>
      </w:r>
      <w:proofErr w:type="spellStart"/>
      <w:r w:rsidRPr="00540E42">
        <w:rPr>
          <w:rFonts w:ascii="Times New Roman" w:hAnsi="Times New Roman"/>
          <w:szCs w:val="24"/>
        </w:rPr>
        <w:t>belirleyen</w:t>
      </w:r>
      <w:proofErr w:type="spellEnd"/>
      <w:r w:rsidRPr="00540E42">
        <w:rPr>
          <w:rFonts w:ascii="Times New Roman" w:hAnsi="Times New Roman"/>
          <w:szCs w:val="24"/>
        </w:rPr>
        <w:t xml:space="preserve"> </w:t>
      </w:r>
      <w:proofErr w:type="spellStart"/>
      <w:r w:rsidRPr="00540E42">
        <w:rPr>
          <w:rFonts w:ascii="Times New Roman" w:hAnsi="Times New Roman"/>
          <w:szCs w:val="24"/>
        </w:rPr>
        <w:t>yegâne</w:t>
      </w:r>
      <w:proofErr w:type="spellEnd"/>
      <w:r w:rsidRPr="00540E42">
        <w:rPr>
          <w:rFonts w:ascii="Times New Roman" w:hAnsi="Times New Roman"/>
          <w:szCs w:val="24"/>
        </w:rPr>
        <w:t xml:space="preserve"> </w:t>
      </w:r>
      <w:proofErr w:type="spellStart"/>
      <w:r w:rsidRPr="00540E42">
        <w:rPr>
          <w:rFonts w:ascii="Times New Roman" w:hAnsi="Times New Roman"/>
          <w:szCs w:val="24"/>
        </w:rPr>
        <w:t>metin</w:t>
      </w:r>
      <w:proofErr w:type="spellEnd"/>
      <w:r w:rsidRPr="00540E42">
        <w:rPr>
          <w:rFonts w:ascii="Times New Roman" w:hAnsi="Times New Roman"/>
          <w:szCs w:val="24"/>
        </w:rPr>
        <w:t xml:space="preserve"> </w:t>
      </w:r>
      <w:proofErr w:type="spellStart"/>
      <w:r w:rsidRPr="00540E42">
        <w:rPr>
          <w:rFonts w:ascii="Times New Roman" w:hAnsi="Times New Roman"/>
          <w:szCs w:val="24"/>
        </w:rPr>
        <w:t>olarak</w:t>
      </w:r>
      <w:proofErr w:type="spellEnd"/>
      <w:r w:rsidRPr="00540E42">
        <w:rPr>
          <w:rFonts w:ascii="Times New Roman" w:hAnsi="Times New Roman"/>
          <w:szCs w:val="24"/>
        </w:rPr>
        <w:t xml:space="preserve"> </w:t>
      </w:r>
      <w:proofErr w:type="spellStart"/>
      <w:r w:rsidRPr="00540E42">
        <w:rPr>
          <w:rFonts w:ascii="Times New Roman" w:hAnsi="Times New Roman"/>
          <w:szCs w:val="24"/>
        </w:rPr>
        <w:t>kabul</w:t>
      </w:r>
      <w:proofErr w:type="spellEnd"/>
      <w:r w:rsidRPr="00540E42">
        <w:rPr>
          <w:rFonts w:ascii="Times New Roman" w:hAnsi="Times New Roman"/>
          <w:szCs w:val="24"/>
        </w:rPr>
        <w:t xml:space="preserve"> </w:t>
      </w:r>
      <w:proofErr w:type="spellStart"/>
      <w:r w:rsidRPr="00540E42">
        <w:rPr>
          <w:rFonts w:ascii="Times New Roman" w:hAnsi="Times New Roman"/>
          <w:szCs w:val="24"/>
        </w:rPr>
        <w:t>edilmiştir</w:t>
      </w:r>
      <w:proofErr w:type="spellEnd"/>
      <w:r w:rsidRPr="00540E42">
        <w:rPr>
          <w:rFonts w:ascii="Times New Roman" w:hAnsi="Times New Roman"/>
          <w:szCs w:val="24"/>
        </w:rPr>
        <w:t>.</w:t>
      </w:r>
    </w:p>
    <w:p w14:paraId="6F8190B9" w14:textId="77777777" w:rsidR="00785964" w:rsidRDefault="00785964" w:rsidP="009B2357">
      <w:pPr>
        <w:pStyle w:val="ListeParagraf"/>
        <w:ind w:left="0"/>
        <w:jc w:val="both"/>
        <w:rPr>
          <w:rFonts w:ascii="Times New Roman" w:hAnsi="Times New Roman"/>
          <w:lang w:val="tr-TR"/>
        </w:rPr>
      </w:pPr>
    </w:p>
    <w:p w14:paraId="538635C2" w14:textId="3CF20039" w:rsidR="007702B5" w:rsidRPr="009B2357" w:rsidRDefault="00B83D02" w:rsidP="009B2357">
      <w:pPr>
        <w:pStyle w:val="ListeParagraf"/>
        <w:ind w:left="0"/>
        <w:rPr>
          <w:rFonts w:ascii="Times New Roman" w:hAnsi="Times New Roman"/>
          <w:b/>
          <w:lang w:val="tr-TR"/>
        </w:rPr>
      </w:pPr>
      <w:r>
        <w:rPr>
          <w:rFonts w:ascii="Times New Roman" w:hAnsi="Times New Roman"/>
          <w:b/>
          <w:lang w:val="tr-TR"/>
        </w:rPr>
        <w:t>M</w:t>
      </w:r>
      <w:r w:rsidR="00785964" w:rsidRPr="009B2357">
        <w:rPr>
          <w:rFonts w:ascii="Times New Roman" w:hAnsi="Times New Roman"/>
          <w:b/>
          <w:lang w:val="tr-TR"/>
        </w:rPr>
        <w:t>.</w:t>
      </w:r>
      <w:r w:rsidR="00785964" w:rsidRPr="009B2357">
        <w:rPr>
          <w:rFonts w:ascii="Times New Roman" w:hAnsi="Times New Roman"/>
          <w:b/>
          <w:lang w:val="tr-TR"/>
        </w:rPr>
        <w:tab/>
        <w:t>BÖLÜNEBİLİRLİK</w:t>
      </w:r>
    </w:p>
    <w:p w14:paraId="201E6798" w14:textId="77777777" w:rsidR="00785964" w:rsidRDefault="00785964" w:rsidP="009B2357">
      <w:pPr>
        <w:pStyle w:val="ListeParagraf"/>
        <w:ind w:left="0"/>
        <w:rPr>
          <w:rFonts w:ascii="Times New Roman" w:hAnsi="Times New Roman"/>
          <w:lang w:val="tr-TR"/>
        </w:rPr>
      </w:pPr>
    </w:p>
    <w:p w14:paraId="6DBE5442" w14:textId="43B8F997" w:rsidR="00785964" w:rsidRDefault="00785964" w:rsidP="00785964">
      <w:pPr>
        <w:ind w:left="1"/>
        <w:jc w:val="both"/>
        <w:rPr>
          <w:rFonts w:ascii="Times New Roman" w:hAnsi="Times New Roman"/>
          <w:szCs w:val="24"/>
        </w:rPr>
      </w:pPr>
      <w:proofErr w:type="spellStart"/>
      <w:r w:rsidRPr="00540E42">
        <w:rPr>
          <w:rFonts w:ascii="Times New Roman" w:hAnsi="Times New Roman"/>
          <w:szCs w:val="24"/>
        </w:rPr>
        <w:t>Sözleşme’de</w:t>
      </w:r>
      <w:proofErr w:type="spellEnd"/>
      <w:r w:rsidRPr="00540E42">
        <w:rPr>
          <w:rFonts w:ascii="Times New Roman" w:hAnsi="Times New Roman"/>
          <w:szCs w:val="24"/>
        </w:rPr>
        <w:t xml:space="preserve"> </w:t>
      </w:r>
      <w:proofErr w:type="spellStart"/>
      <w:r w:rsidRPr="00540E42">
        <w:rPr>
          <w:rFonts w:ascii="Times New Roman" w:hAnsi="Times New Roman"/>
          <w:szCs w:val="24"/>
        </w:rPr>
        <w:t>yer</w:t>
      </w:r>
      <w:proofErr w:type="spellEnd"/>
      <w:r w:rsidRPr="00540E42">
        <w:rPr>
          <w:rFonts w:ascii="Times New Roman" w:hAnsi="Times New Roman"/>
          <w:szCs w:val="24"/>
        </w:rPr>
        <w:t xml:space="preserve"> </w:t>
      </w:r>
      <w:proofErr w:type="spellStart"/>
      <w:r w:rsidRPr="00540E42">
        <w:rPr>
          <w:rFonts w:ascii="Times New Roman" w:hAnsi="Times New Roman"/>
          <w:szCs w:val="24"/>
        </w:rPr>
        <w:t>alan</w:t>
      </w:r>
      <w:proofErr w:type="spellEnd"/>
      <w:r w:rsidRPr="00540E42">
        <w:rPr>
          <w:rFonts w:ascii="Times New Roman" w:hAnsi="Times New Roman"/>
          <w:szCs w:val="24"/>
        </w:rPr>
        <w:t xml:space="preserve"> </w:t>
      </w:r>
      <w:proofErr w:type="spellStart"/>
      <w:r w:rsidRPr="00540E42">
        <w:rPr>
          <w:rFonts w:ascii="Times New Roman" w:hAnsi="Times New Roman"/>
          <w:szCs w:val="24"/>
        </w:rPr>
        <w:t>hükümlerden</w:t>
      </w:r>
      <w:proofErr w:type="spellEnd"/>
      <w:r w:rsidRPr="00540E42">
        <w:rPr>
          <w:rFonts w:ascii="Times New Roman" w:hAnsi="Times New Roman"/>
          <w:szCs w:val="24"/>
        </w:rPr>
        <w:t xml:space="preserve">, </w:t>
      </w:r>
      <w:proofErr w:type="spellStart"/>
      <w:r w:rsidRPr="00540E42">
        <w:rPr>
          <w:rFonts w:ascii="Times New Roman" w:hAnsi="Times New Roman"/>
          <w:szCs w:val="24"/>
        </w:rPr>
        <w:t>cümlelerden</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kelimelerden</w:t>
      </w:r>
      <w:proofErr w:type="spellEnd"/>
      <w:r w:rsidRPr="00540E42">
        <w:rPr>
          <w:rFonts w:ascii="Times New Roman" w:hAnsi="Times New Roman"/>
          <w:szCs w:val="24"/>
        </w:rPr>
        <w:t xml:space="preserve"> </w:t>
      </w:r>
      <w:proofErr w:type="spellStart"/>
      <w:r w:rsidRPr="00540E42">
        <w:rPr>
          <w:rFonts w:ascii="Times New Roman" w:hAnsi="Times New Roman"/>
          <w:szCs w:val="24"/>
        </w:rPr>
        <w:t>bir</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birden</w:t>
      </w:r>
      <w:proofErr w:type="spellEnd"/>
      <w:r w:rsidRPr="00540E42">
        <w:rPr>
          <w:rFonts w:ascii="Times New Roman" w:hAnsi="Times New Roman"/>
          <w:szCs w:val="24"/>
        </w:rPr>
        <w:t xml:space="preserve"> </w:t>
      </w:r>
      <w:proofErr w:type="spellStart"/>
      <w:r w:rsidRPr="00540E42">
        <w:rPr>
          <w:rFonts w:ascii="Times New Roman" w:hAnsi="Times New Roman"/>
          <w:szCs w:val="24"/>
        </w:rPr>
        <w:t>fazlasının</w:t>
      </w:r>
      <w:proofErr w:type="spellEnd"/>
      <w:r w:rsidRPr="00540E42">
        <w:rPr>
          <w:rFonts w:ascii="Times New Roman" w:hAnsi="Times New Roman"/>
          <w:szCs w:val="24"/>
        </w:rPr>
        <w:t xml:space="preserve"> </w:t>
      </w:r>
      <w:proofErr w:type="spellStart"/>
      <w:r w:rsidRPr="00540E42">
        <w:rPr>
          <w:rFonts w:ascii="Times New Roman" w:hAnsi="Times New Roman"/>
          <w:szCs w:val="24"/>
        </w:rPr>
        <w:t>herhangi</w:t>
      </w:r>
      <w:proofErr w:type="spellEnd"/>
      <w:r w:rsidRPr="00540E42">
        <w:rPr>
          <w:rFonts w:ascii="Times New Roman" w:hAnsi="Times New Roman"/>
          <w:szCs w:val="24"/>
        </w:rPr>
        <w:t xml:space="preserve"> </w:t>
      </w:r>
      <w:proofErr w:type="spellStart"/>
      <w:r w:rsidRPr="00540E42">
        <w:rPr>
          <w:rFonts w:ascii="Times New Roman" w:hAnsi="Times New Roman"/>
          <w:szCs w:val="24"/>
        </w:rPr>
        <w:t>bir</w:t>
      </w:r>
      <w:proofErr w:type="spellEnd"/>
      <w:r w:rsidRPr="00540E42">
        <w:rPr>
          <w:rFonts w:ascii="Times New Roman" w:hAnsi="Times New Roman"/>
          <w:szCs w:val="24"/>
        </w:rPr>
        <w:t xml:space="preserve"> </w:t>
      </w:r>
      <w:proofErr w:type="spellStart"/>
      <w:r w:rsidRPr="00540E42">
        <w:rPr>
          <w:rFonts w:ascii="Times New Roman" w:hAnsi="Times New Roman"/>
          <w:szCs w:val="24"/>
        </w:rPr>
        <w:t>sebeple</w:t>
      </w:r>
      <w:proofErr w:type="spellEnd"/>
      <w:r w:rsidRPr="00540E42">
        <w:rPr>
          <w:rFonts w:ascii="Times New Roman" w:hAnsi="Times New Roman"/>
          <w:szCs w:val="24"/>
        </w:rPr>
        <w:t xml:space="preserve"> </w:t>
      </w:r>
      <w:proofErr w:type="spellStart"/>
      <w:r w:rsidRPr="00540E42">
        <w:rPr>
          <w:rFonts w:ascii="Times New Roman" w:hAnsi="Times New Roman"/>
          <w:szCs w:val="24"/>
        </w:rPr>
        <w:t>uygulanamaz</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geçersiz</w:t>
      </w:r>
      <w:proofErr w:type="spellEnd"/>
      <w:r w:rsidRPr="00540E42">
        <w:rPr>
          <w:rFonts w:ascii="Times New Roman" w:hAnsi="Times New Roman"/>
          <w:szCs w:val="24"/>
        </w:rPr>
        <w:t xml:space="preserve"> </w:t>
      </w:r>
      <w:proofErr w:type="spellStart"/>
      <w:r w:rsidRPr="00540E42">
        <w:rPr>
          <w:rFonts w:ascii="Times New Roman" w:hAnsi="Times New Roman"/>
          <w:szCs w:val="24"/>
        </w:rPr>
        <w:t>olması</w:t>
      </w:r>
      <w:proofErr w:type="spellEnd"/>
      <w:r w:rsidRPr="00540E42">
        <w:rPr>
          <w:rFonts w:ascii="Times New Roman" w:hAnsi="Times New Roman"/>
          <w:szCs w:val="24"/>
        </w:rPr>
        <w:t xml:space="preserve"> </w:t>
      </w:r>
      <w:proofErr w:type="spellStart"/>
      <w:r w:rsidRPr="00540E42">
        <w:rPr>
          <w:rFonts w:ascii="Times New Roman" w:hAnsi="Times New Roman"/>
          <w:szCs w:val="24"/>
        </w:rPr>
        <w:t>halinde</w:t>
      </w:r>
      <w:proofErr w:type="spellEnd"/>
      <w:r w:rsidRPr="00540E42">
        <w:rPr>
          <w:rFonts w:ascii="Times New Roman" w:hAnsi="Times New Roman"/>
          <w:szCs w:val="24"/>
        </w:rPr>
        <w:t xml:space="preserve">, </w:t>
      </w:r>
      <w:proofErr w:type="spellStart"/>
      <w:r w:rsidRPr="00540E42">
        <w:rPr>
          <w:rFonts w:ascii="Times New Roman" w:hAnsi="Times New Roman"/>
          <w:szCs w:val="24"/>
        </w:rPr>
        <w:t>bu</w:t>
      </w:r>
      <w:proofErr w:type="spellEnd"/>
      <w:r w:rsidRPr="00540E42">
        <w:rPr>
          <w:rFonts w:ascii="Times New Roman" w:hAnsi="Times New Roman"/>
          <w:szCs w:val="24"/>
        </w:rPr>
        <w:t xml:space="preserve"> durum </w:t>
      </w:r>
      <w:proofErr w:type="spellStart"/>
      <w:r w:rsidRPr="00540E42">
        <w:rPr>
          <w:rFonts w:ascii="Times New Roman" w:hAnsi="Times New Roman"/>
          <w:szCs w:val="24"/>
        </w:rPr>
        <w:t>Sözleşme’nin</w:t>
      </w:r>
      <w:proofErr w:type="spellEnd"/>
      <w:r w:rsidRPr="00540E42">
        <w:rPr>
          <w:rFonts w:ascii="Times New Roman" w:hAnsi="Times New Roman"/>
          <w:szCs w:val="24"/>
        </w:rPr>
        <w:t xml:space="preserve"> </w:t>
      </w:r>
      <w:proofErr w:type="spellStart"/>
      <w:r w:rsidRPr="00540E42">
        <w:rPr>
          <w:rFonts w:ascii="Times New Roman" w:hAnsi="Times New Roman"/>
          <w:szCs w:val="24"/>
        </w:rPr>
        <w:t>ve</w:t>
      </w:r>
      <w:proofErr w:type="spellEnd"/>
      <w:r w:rsidRPr="00540E42">
        <w:rPr>
          <w:rFonts w:ascii="Times New Roman" w:hAnsi="Times New Roman"/>
          <w:szCs w:val="24"/>
        </w:rPr>
        <w:t xml:space="preserve"> </w:t>
      </w:r>
      <w:proofErr w:type="spellStart"/>
      <w:r w:rsidRPr="00540E42">
        <w:rPr>
          <w:rFonts w:ascii="Times New Roman" w:hAnsi="Times New Roman"/>
          <w:szCs w:val="24"/>
        </w:rPr>
        <w:t>Sözleşme’nin</w:t>
      </w:r>
      <w:proofErr w:type="spellEnd"/>
      <w:r w:rsidRPr="00540E42">
        <w:rPr>
          <w:rFonts w:ascii="Times New Roman" w:hAnsi="Times New Roman"/>
          <w:szCs w:val="24"/>
        </w:rPr>
        <w:t xml:space="preserve"> </w:t>
      </w:r>
      <w:proofErr w:type="spellStart"/>
      <w:r w:rsidRPr="00540E42">
        <w:rPr>
          <w:rFonts w:ascii="Times New Roman" w:hAnsi="Times New Roman"/>
          <w:szCs w:val="24"/>
        </w:rPr>
        <w:t>diğer</w:t>
      </w:r>
      <w:proofErr w:type="spellEnd"/>
      <w:r w:rsidRPr="00540E42">
        <w:rPr>
          <w:rFonts w:ascii="Times New Roman" w:hAnsi="Times New Roman"/>
          <w:szCs w:val="24"/>
        </w:rPr>
        <w:t xml:space="preserve"> </w:t>
      </w:r>
      <w:proofErr w:type="spellStart"/>
      <w:r w:rsidRPr="00540E42">
        <w:rPr>
          <w:rFonts w:ascii="Times New Roman" w:hAnsi="Times New Roman"/>
          <w:szCs w:val="24"/>
        </w:rPr>
        <w:t>hükümlerinin</w:t>
      </w:r>
      <w:proofErr w:type="spellEnd"/>
      <w:r w:rsidRPr="00540E42">
        <w:rPr>
          <w:rFonts w:ascii="Times New Roman" w:hAnsi="Times New Roman"/>
          <w:szCs w:val="24"/>
        </w:rPr>
        <w:t xml:space="preserve"> </w:t>
      </w:r>
      <w:proofErr w:type="spellStart"/>
      <w:r w:rsidRPr="00540E42">
        <w:rPr>
          <w:rFonts w:ascii="Times New Roman" w:hAnsi="Times New Roman"/>
          <w:szCs w:val="24"/>
        </w:rPr>
        <w:t>geçerliliğine</w:t>
      </w:r>
      <w:proofErr w:type="spellEnd"/>
      <w:r w:rsidRPr="00540E42">
        <w:rPr>
          <w:rFonts w:ascii="Times New Roman" w:hAnsi="Times New Roman"/>
          <w:szCs w:val="24"/>
        </w:rPr>
        <w:t xml:space="preserve"> </w:t>
      </w:r>
      <w:proofErr w:type="spellStart"/>
      <w:r w:rsidRPr="00540E42">
        <w:rPr>
          <w:rFonts w:ascii="Times New Roman" w:hAnsi="Times New Roman"/>
          <w:szCs w:val="24"/>
        </w:rPr>
        <w:t>bir</w:t>
      </w:r>
      <w:proofErr w:type="spellEnd"/>
      <w:r w:rsidRPr="00540E42">
        <w:rPr>
          <w:rFonts w:ascii="Times New Roman" w:hAnsi="Times New Roman"/>
          <w:szCs w:val="24"/>
        </w:rPr>
        <w:t xml:space="preserve"> </w:t>
      </w:r>
      <w:proofErr w:type="spellStart"/>
      <w:r w:rsidRPr="00540E42">
        <w:rPr>
          <w:rFonts w:ascii="Times New Roman" w:hAnsi="Times New Roman"/>
          <w:szCs w:val="24"/>
        </w:rPr>
        <w:t>halel</w:t>
      </w:r>
      <w:proofErr w:type="spellEnd"/>
      <w:r w:rsidRPr="00540E42">
        <w:rPr>
          <w:rFonts w:ascii="Times New Roman" w:hAnsi="Times New Roman"/>
          <w:szCs w:val="24"/>
        </w:rPr>
        <w:t xml:space="preserve"> </w:t>
      </w:r>
      <w:proofErr w:type="spellStart"/>
      <w:r w:rsidRPr="00540E42">
        <w:rPr>
          <w:rFonts w:ascii="Times New Roman" w:hAnsi="Times New Roman"/>
          <w:szCs w:val="24"/>
        </w:rPr>
        <w:t>getirmeyecektir</w:t>
      </w:r>
      <w:proofErr w:type="spellEnd"/>
      <w:r w:rsidRPr="00540E42">
        <w:rPr>
          <w:rFonts w:ascii="Times New Roman" w:hAnsi="Times New Roman"/>
          <w:szCs w:val="24"/>
        </w:rPr>
        <w:t xml:space="preserve">. </w:t>
      </w:r>
      <w:proofErr w:type="spellStart"/>
      <w:r w:rsidRPr="00540E42">
        <w:rPr>
          <w:rFonts w:ascii="Times New Roman" w:hAnsi="Times New Roman"/>
          <w:szCs w:val="24"/>
        </w:rPr>
        <w:t>Herhangi</w:t>
      </w:r>
      <w:proofErr w:type="spellEnd"/>
      <w:r w:rsidRPr="00540E42">
        <w:rPr>
          <w:rFonts w:ascii="Times New Roman" w:hAnsi="Times New Roman"/>
          <w:szCs w:val="24"/>
        </w:rPr>
        <w:t xml:space="preserve"> </w:t>
      </w:r>
      <w:proofErr w:type="spellStart"/>
      <w:r w:rsidRPr="00540E42">
        <w:rPr>
          <w:rFonts w:ascii="Times New Roman" w:hAnsi="Times New Roman"/>
          <w:szCs w:val="24"/>
        </w:rPr>
        <w:t>bir</w:t>
      </w:r>
      <w:proofErr w:type="spellEnd"/>
      <w:r w:rsidRPr="00540E42">
        <w:rPr>
          <w:rFonts w:ascii="Times New Roman" w:hAnsi="Times New Roman"/>
          <w:szCs w:val="24"/>
        </w:rPr>
        <w:t xml:space="preserve"> </w:t>
      </w:r>
      <w:proofErr w:type="spellStart"/>
      <w:r w:rsidRPr="00540E42">
        <w:rPr>
          <w:rFonts w:ascii="Times New Roman" w:hAnsi="Times New Roman"/>
          <w:szCs w:val="24"/>
        </w:rPr>
        <w:t>geçersizlik</w:t>
      </w:r>
      <w:proofErr w:type="spellEnd"/>
      <w:r w:rsidRPr="00540E42">
        <w:rPr>
          <w:rFonts w:ascii="Times New Roman" w:hAnsi="Times New Roman"/>
          <w:szCs w:val="24"/>
        </w:rPr>
        <w:t xml:space="preserve"> </w:t>
      </w:r>
      <w:proofErr w:type="spellStart"/>
      <w:r w:rsidRPr="00540E42">
        <w:rPr>
          <w:rFonts w:ascii="Times New Roman" w:hAnsi="Times New Roman"/>
          <w:szCs w:val="24"/>
        </w:rPr>
        <w:t>halinde</w:t>
      </w:r>
      <w:proofErr w:type="spellEnd"/>
      <w:r w:rsidRPr="00540E42">
        <w:rPr>
          <w:rFonts w:ascii="Times New Roman" w:hAnsi="Times New Roman"/>
          <w:szCs w:val="24"/>
        </w:rPr>
        <w:t xml:space="preserve"> </w:t>
      </w:r>
      <w:proofErr w:type="spellStart"/>
      <w:r w:rsidRPr="00540E42">
        <w:rPr>
          <w:rFonts w:ascii="Times New Roman" w:hAnsi="Times New Roman"/>
          <w:szCs w:val="24"/>
        </w:rPr>
        <w:t>ve</w:t>
      </w:r>
      <w:proofErr w:type="spellEnd"/>
      <w:r w:rsidRPr="00540E42">
        <w:rPr>
          <w:rFonts w:ascii="Times New Roman" w:hAnsi="Times New Roman"/>
          <w:szCs w:val="24"/>
        </w:rPr>
        <w:t xml:space="preserve"> </w:t>
      </w:r>
      <w:proofErr w:type="spellStart"/>
      <w:r w:rsidRPr="00540E42">
        <w:rPr>
          <w:rFonts w:ascii="Times New Roman" w:hAnsi="Times New Roman"/>
          <w:szCs w:val="24"/>
        </w:rPr>
        <w:t>gerekiyor</w:t>
      </w:r>
      <w:proofErr w:type="spellEnd"/>
      <w:r w:rsidRPr="00540E42">
        <w:rPr>
          <w:rFonts w:ascii="Times New Roman" w:hAnsi="Times New Roman"/>
          <w:szCs w:val="24"/>
        </w:rPr>
        <w:t xml:space="preserve"> </w:t>
      </w:r>
      <w:proofErr w:type="spellStart"/>
      <w:r w:rsidRPr="00540E42">
        <w:rPr>
          <w:rFonts w:ascii="Times New Roman" w:hAnsi="Times New Roman"/>
          <w:szCs w:val="24"/>
        </w:rPr>
        <w:t>ise</w:t>
      </w:r>
      <w:proofErr w:type="spellEnd"/>
      <w:r w:rsidRPr="00540E42">
        <w:rPr>
          <w:rFonts w:ascii="Times New Roman" w:hAnsi="Times New Roman"/>
          <w:szCs w:val="24"/>
        </w:rPr>
        <w:t xml:space="preserve">, </w:t>
      </w:r>
      <w:proofErr w:type="spellStart"/>
      <w:r w:rsidRPr="00540E42">
        <w:rPr>
          <w:rFonts w:ascii="Times New Roman" w:hAnsi="Times New Roman"/>
          <w:szCs w:val="24"/>
        </w:rPr>
        <w:t>Sözleşme’de</w:t>
      </w:r>
      <w:proofErr w:type="spellEnd"/>
      <w:r w:rsidRPr="00540E42">
        <w:rPr>
          <w:rFonts w:ascii="Times New Roman" w:hAnsi="Times New Roman"/>
          <w:szCs w:val="24"/>
        </w:rPr>
        <w:t xml:space="preserve"> </w:t>
      </w:r>
      <w:proofErr w:type="spellStart"/>
      <w:r w:rsidRPr="00540E42">
        <w:rPr>
          <w:rFonts w:ascii="Times New Roman" w:hAnsi="Times New Roman"/>
          <w:szCs w:val="24"/>
        </w:rPr>
        <w:t>oluşacak</w:t>
      </w:r>
      <w:proofErr w:type="spellEnd"/>
      <w:r w:rsidRPr="00540E42">
        <w:rPr>
          <w:rFonts w:ascii="Times New Roman" w:hAnsi="Times New Roman"/>
          <w:szCs w:val="24"/>
        </w:rPr>
        <w:t xml:space="preserve"> </w:t>
      </w:r>
      <w:proofErr w:type="spellStart"/>
      <w:r w:rsidRPr="00540E42">
        <w:rPr>
          <w:rFonts w:ascii="Times New Roman" w:hAnsi="Times New Roman"/>
          <w:szCs w:val="24"/>
        </w:rPr>
        <w:t>boşluk</w:t>
      </w:r>
      <w:proofErr w:type="spellEnd"/>
      <w:r w:rsidRPr="00540E42">
        <w:rPr>
          <w:rFonts w:ascii="Times New Roman" w:hAnsi="Times New Roman"/>
          <w:szCs w:val="24"/>
        </w:rPr>
        <w:t xml:space="preserve"> </w:t>
      </w:r>
      <w:proofErr w:type="spellStart"/>
      <w:r>
        <w:rPr>
          <w:rFonts w:ascii="Times New Roman" w:hAnsi="Times New Roman"/>
          <w:szCs w:val="24"/>
        </w:rPr>
        <w:t>taraf</w:t>
      </w:r>
      <w:proofErr w:type="spellEnd"/>
      <w:r>
        <w:rPr>
          <w:rFonts w:ascii="Times New Roman" w:hAnsi="Times New Roman"/>
          <w:szCs w:val="24"/>
        </w:rPr>
        <w:tab/>
      </w:r>
      <w:proofErr w:type="spellStart"/>
      <w:r>
        <w:rPr>
          <w:rFonts w:ascii="Times New Roman" w:hAnsi="Times New Roman"/>
          <w:szCs w:val="24"/>
        </w:rPr>
        <w:t>ların</w:t>
      </w:r>
      <w:proofErr w:type="spellEnd"/>
      <w:r w:rsidRPr="00540E42">
        <w:rPr>
          <w:rFonts w:ascii="Times New Roman" w:hAnsi="Times New Roman"/>
          <w:szCs w:val="24"/>
        </w:rPr>
        <w:t xml:space="preserve"> </w:t>
      </w:r>
      <w:proofErr w:type="spellStart"/>
      <w:r w:rsidRPr="00540E42">
        <w:rPr>
          <w:rFonts w:ascii="Times New Roman" w:hAnsi="Times New Roman"/>
          <w:szCs w:val="24"/>
        </w:rPr>
        <w:t>geçersiz</w:t>
      </w:r>
      <w:proofErr w:type="spellEnd"/>
      <w:r w:rsidRPr="00540E42">
        <w:rPr>
          <w:rFonts w:ascii="Times New Roman" w:hAnsi="Times New Roman"/>
          <w:szCs w:val="24"/>
        </w:rPr>
        <w:t xml:space="preserve"> </w:t>
      </w:r>
      <w:proofErr w:type="spellStart"/>
      <w:r w:rsidRPr="00540E42">
        <w:rPr>
          <w:rFonts w:ascii="Times New Roman" w:hAnsi="Times New Roman"/>
          <w:szCs w:val="24"/>
        </w:rPr>
        <w:t>hükmü</w:t>
      </w:r>
      <w:proofErr w:type="spellEnd"/>
      <w:r w:rsidRPr="00540E42">
        <w:rPr>
          <w:rFonts w:ascii="Times New Roman" w:hAnsi="Times New Roman"/>
          <w:szCs w:val="24"/>
        </w:rPr>
        <w:t xml:space="preserve"> </w:t>
      </w:r>
      <w:proofErr w:type="spellStart"/>
      <w:r w:rsidRPr="00540E42">
        <w:rPr>
          <w:rFonts w:ascii="Times New Roman" w:hAnsi="Times New Roman"/>
          <w:szCs w:val="24"/>
        </w:rPr>
        <w:t>Sözleşme’de</w:t>
      </w:r>
      <w:proofErr w:type="spellEnd"/>
      <w:r w:rsidRPr="00540E42">
        <w:rPr>
          <w:rFonts w:ascii="Times New Roman" w:hAnsi="Times New Roman"/>
          <w:szCs w:val="24"/>
        </w:rPr>
        <w:t xml:space="preserve"> </w:t>
      </w:r>
      <w:proofErr w:type="spellStart"/>
      <w:r w:rsidRPr="00540E42">
        <w:rPr>
          <w:rFonts w:ascii="Times New Roman" w:hAnsi="Times New Roman"/>
          <w:szCs w:val="24"/>
        </w:rPr>
        <w:t>kabullerindeki</w:t>
      </w:r>
      <w:proofErr w:type="spellEnd"/>
      <w:r w:rsidRPr="00540E42">
        <w:rPr>
          <w:rFonts w:ascii="Times New Roman" w:hAnsi="Times New Roman"/>
          <w:szCs w:val="24"/>
        </w:rPr>
        <w:t xml:space="preserve"> </w:t>
      </w:r>
      <w:proofErr w:type="spellStart"/>
      <w:r w:rsidRPr="00540E42">
        <w:rPr>
          <w:rFonts w:ascii="Times New Roman" w:hAnsi="Times New Roman"/>
          <w:szCs w:val="24"/>
        </w:rPr>
        <w:t>amacı</w:t>
      </w:r>
      <w:proofErr w:type="spellEnd"/>
      <w:r w:rsidRPr="00540E42">
        <w:rPr>
          <w:rFonts w:ascii="Times New Roman" w:hAnsi="Times New Roman"/>
          <w:szCs w:val="24"/>
        </w:rPr>
        <w:t xml:space="preserve"> </w:t>
      </w:r>
      <w:proofErr w:type="spellStart"/>
      <w:r w:rsidRPr="00540E42">
        <w:rPr>
          <w:rFonts w:ascii="Times New Roman" w:hAnsi="Times New Roman"/>
          <w:szCs w:val="24"/>
        </w:rPr>
        <w:t>hâsıl</w:t>
      </w:r>
      <w:proofErr w:type="spellEnd"/>
      <w:r w:rsidRPr="00540E42">
        <w:rPr>
          <w:rFonts w:ascii="Times New Roman" w:hAnsi="Times New Roman"/>
          <w:szCs w:val="24"/>
        </w:rPr>
        <w:t xml:space="preserve"> </w:t>
      </w:r>
      <w:proofErr w:type="spellStart"/>
      <w:r w:rsidRPr="00540E42">
        <w:rPr>
          <w:rFonts w:ascii="Times New Roman" w:hAnsi="Times New Roman"/>
          <w:szCs w:val="24"/>
        </w:rPr>
        <w:t>edecek</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bu</w:t>
      </w:r>
      <w:proofErr w:type="spellEnd"/>
      <w:r w:rsidRPr="00540E42">
        <w:rPr>
          <w:rFonts w:ascii="Times New Roman" w:hAnsi="Times New Roman"/>
          <w:szCs w:val="24"/>
        </w:rPr>
        <w:t xml:space="preserve"> </w:t>
      </w:r>
      <w:proofErr w:type="spellStart"/>
      <w:r w:rsidRPr="00540E42">
        <w:rPr>
          <w:rFonts w:ascii="Times New Roman" w:hAnsi="Times New Roman"/>
          <w:szCs w:val="24"/>
        </w:rPr>
        <w:t>amaca</w:t>
      </w:r>
      <w:proofErr w:type="spellEnd"/>
      <w:r w:rsidRPr="00540E42">
        <w:rPr>
          <w:rFonts w:ascii="Times New Roman" w:hAnsi="Times New Roman"/>
          <w:szCs w:val="24"/>
        </w:rPr>
        <w:t xml:space="preserve"> </w:t>
      </w:r>
      <w:proofErr w:type="spellStart"/>
      <w:r w:rsidRPr="00540E42">
        <w:rPr>
          <w:rFonts w:ascii="Times New Roman" w:hAnsi="Times New Roman"/>
          <w:szCs w:val="24"/>
        </w:rPr>
        <w:t>en</w:t>
      </w:r>
      <w:proofErr w:type="spellEnd"/>
      <w:r w:rsidRPr="00540E42">
        <w:rPr>
          <w:rFonts w:ascii="Times New Roman" w:hAnsi="Times New Roman"/>
          <w:szCs w:val="24"/>
        </w:rPr>
        <w:t xml:space="preserve"> </w:t>
      </w:r>
      <w:proofErr w:type="spellStart"/>
      <w:r w:rsidRPr="00540E42">
        <w:rPr>
          <w:rFonts w:ascii="Times New Roman" w:hAnsi="Times New Roman"/>
          <w:szCs w:val="24"/>
        </w:rPr>
        <w:t>yakın</w:t>
      </w:r>
      <w:proofErr w:type="spellEnd"/>
      <w:r w:rsidRPr="00540E42">
        <w:rPr>
          <w:rFonts w:ascii="Times New Roman" w:hAnsi="Times New Roman"/>
          <w:szCs w:val="24"/>
        </w:rPr>
        <w:t xml:space="preserve"> </w:t>
      </w:r>
      <w:proofErr w:type="spellStart"/>
      <w:r w:rsidRPr="00540E42">
        <w:rPr>
          <w:rFonts w:ascii="Times New Roman" w:hAnsi="Times New Roman"/>
          <w:szCs w:val="24"/>
        </w:rPr>
        <w:t>sonucu</w:t>
      </w:r>
      <w:proofErr w:type="spellEnd"/>
      <w:r w:rsidRPr="00540E42">
        <w:rPr>
          <w:rFonts w:ascii="Times New Roman" w:hAnsi="Times New Roman"/>
          <w:szCs w:val="24"/>
        </w:rPr>
        <w:t xml:space="preserve"> </w:t>
      </w:r>
      <w:proofErr w:type="spellStart"/>
      <w:r w:rsidRPr="00540E42">
        <w:rPr>
          <w:rFonts w:ascii="Times New Roman" w:hAnsi="Times New Roman"/>
          <w:szCs w:val="24"/>
        </w:rPr>
        <w:t>verecek</w:t>
      </w:r>
      <w:proofErr w:type="spellEnd"/>
      <w:r w:rsidRPr="00540E42">
        <w:rPr>
          <w:rFonts w:ascii="Times New Roman" w:hAnsi="Times New Roman"/>
          <w:szCs w:val="24"/>
        </w:rPr>
        <w:t xml:space="preserve"> </w:t>
      </w:r>
      <w:proofErr w:type="spellStart"/>
      <w:r w:rsidRPr="00540E42">
        <w:rPr>
          <w:rFonts w:ascii="Times New Roman" w:hAnsi="Times New Roman"/>
          <w:szCs w:val="24"/>
        </w:rPr>
        <w:t>şekilde</w:t>
      </w:r>
      <w:proofErr w:type="spellEnd"/>
      <w:r w:rsidRPr="00540E42">
        <w:rPr>
          <w:rFonts w:ascii="Times New Roman" w:hAnsi="Times New Roman"/>
          <w:szCs w:val="24"/>
        </w:rPr>
        <w:t xml:space="preserve"> </w:t>
      </w:r>
      <w:proofErr w:type="spellStart"/>
      <w:r>
        <w:rPr>
          <w:rFonts w:ascii="Times New Roman" w:hAnsi="Times New Roman"/>
          <w:szCs w:val="24"/>
        </w:rPr>
        <w:t>tarafların</w:t>
      </w:r>
      <w:proofErr w:type="spellEnd"/>
      <w:r w:rsidRPr="00540E42">
        <w:rPr>
          <w:rFonts w:ascii="Times New Roman" w:hAnsi="Times New Roman"/>
          <w:szCs w:val="24"/>
        </w:rPr>
        <w:t xml:space="preserve"> </w:t>
      </w:r>
      <w:proofErr w:type="spellStart"/>
      <w:r w:rsidRPr="00540E42">
        <w:rPr>
          <w:rFonts w:ascii="Times New Roman" w:hAnsi="Times New Roman"/>
          <w:szCs w:val="24"/>
        </w:rPr>
        <w:t>karşılıklı</w:t>
      </w:r>
      <w:proofErr w:type="spellEnd"/>
      <w:r w:rsidRPr="00540E42">
        <w:rPr>
          <w:rFonts w:ascii="Times New Roman" w:hAnsi="Times New Roman"/>
          <w:szCs w:val="24"/>
        </w:rPr>
        <w:t xml:space="preserve"> </w:t>
      </w:r>
      <w:proofErr w:type="spellStart"/>
      <w:r w:rsidRPr="00540E42">
        <w:rPr>
          <w:rFonts w:ascii="Times New Roman" w:hAnsi="Times New Roman"/>
          <w:szCs w:val="24"/>
        </w:rPr>
        <w:t>mutabakatı</w:t>
      </w:r>
      <w:proofErr w:type="spellEnd"/>
      <w:r w:rsidRPr="00540E42">
        <w:rPr>
          <w:rFonts w:ascii="Times New Roman" w:hAnsi="Times New Roman"/>
          <w:szCs w:val="24"/>
        </w:rPr>
        <w:t xml:space="preserve"> </w:t>
      </w:r>
      <w:proofErr w:type="spellStart"/>
      <w:r w:rsidRPr="00540E42">
        <w:rPr>
          <w:rFonts w:ascii="Times New Roman" w:hAnsi="Times New Roman"/>
          <w:szCs w:val="24"/>
        </w:rPr>
        <w:t>ile</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bu</w:t>
      </w:r>
      <w:proofErr w:type="spellEnd"/>
      <w:r w:rsidRPr="00540E42">
        <w:rPr>
          <w:rFonts w:ascii="Times New Roman" w:hAnsi="Times New Roman"/>
          <w:szCs w:val="24"/>
        </w:rPr>
        <w:t xml:space="preserve"> </w:t>
      </w:r>
      <w:proofErr w:type="spellStart"/>
      <w:r w:rsidRPr="00540E42">
        <w:rPr>
          <w:rFonts w:ascii="Times New Roman" w:hAnsi="Times New Roman"/>
          <w:szCs w:val="24"/>
        </w:rPr>
        <w:t>mümkün</w:t>
      </w:r>
      <w:proofErr w:type="spellEnd"/>
      <w:r w:rsidRPr="00540E42">
        <w:rPr>
          <w:rFonts w:ascii="Times New Roman" w:hAnsi="Times New Roman"/>
          <w:szCs w:val="24"/>
        </w:rPr>
        <w:t xml:space="preserve"> </w:t>
      </w:r>
      <w:proofErr w:type="spellStart"/>
      <w:r w:rsidRPr="00540E42">
        <w:rPr>
          <w:rFonts w:ascii="Times New Roman" w:hAnsi="Times New Roman"/>
          <w:szCs w:val="24"/>
        </w:rPr>
        <w:t>olmadığı</w:t>
      </w:r>
      <w:proofErr w:type="spellEnd"/>
      <w:r w:rsidRPr="00540E42">
        <w:rPr>
          <w:rFonts w:ascii="Times New Roman" w:hAnsi="Times New Roman"/>
          <w:szCs w:val="24"/>
        </w:rPr>
        <w:t xml:space="preserve"> </w:t>
      </w:r>
      <w:proofErr w:type="spellStart"/>
      <w:r w:rsidRPr="00540E42">
        <w:rPr>
          <w:rFonts w:ascii="Times New Roman" w:hAnsi="Times New Roman"/>
          <w:szCs w:val="24"/>
        </w:rPr>
        <w:t>takdirde</w:t>
      </w:r>
      <w:proofErr w:type="spellEnd"/>
      <w:r w:rsidRPr="00540E42">
        <w:rPr>
          <w:rFonts w:ascii="Times New Roman" w:hAnsi="Times New Roman"/>
          <w:szCs w:val="24"/>
        </w:rPr>
        <w:t xml:space="preserve"> </w:t>
      </w:r>
      <w:proofErr w:type="spellStart"/>
      <w:r w:rsidR="00960487">
        <w:rPr>
          <w:rFonts w:ascii="Times New Roman" w:hAnsi="Times New Roman"/>
          <w:szCs w:val="24"/>
        </w:rPr>
        <w:t>sırasıyla</w:t>
      </w:r>
      <w:proofErr w:type="spellEnd"/>
      <w:r w:rsidR="00960487">
        <w:rPr>
          <w:rFonts w:ascii="Times New Roman" w:hAnsi="Times New Roman"/>
          <w:szCs w:val="24"/>
        </w:rPr>
        <w:t xml:space="preserve"> </w:t>
      </w:r>
      <w:proofErr w:type="spellStart"/>
      <w:r w:rsidRPr="00540E42">
        <w:rPr>
          <w:rFonts w:ascii="Times New Roman" w:hAnsi="Times New Roman"/>
          <w:szCs w:val="24"/>
        </w:rPr>
        <w:t>yasa</w:t>
      </w:r>
      <w:proofErr w:type="spellEnd"/>
      <w:r w:rsidRPr="00540E42">
        <w:rPr>
          <w:rFonts w:ascii="Times New Roman" w:hAnsi="Times New Roman"/>
          <w:szCs w:val="24"/>
        </w:rPr>
        <w:t xml:space="preserve">, </w:t>
      </w:r>
      <w:proofErr w:type="spellStart"/>
      <w:r w:rsidRPr="00540E42">
        <w:rPr>
          <w:rFonts w:ascii="Times New Roman" w:hAnsi="Times New Roman"/>
          <w:szCs w:val="24"/>
        </w:rPr>
        <w:t>ilgili</w:t>
      </w:r>
      <w:proofErr w:type="spellEnd"/>
      <w:r w:rsidRPr="00540E42">
        <w:rPr>
          <w:rFonts w:ascii="Times New Roman" w:hAnsi="Times New Roman"/>
          <w:szCs w:val="24"/>
        </w:rPr>
        <w:t xml:space="preserve"> </w:t>
      </w:r>
      <w:proofErr w:type="spellStart"/>
      <w:r w:rsidRPr="00540E42">
        <w:rPr>
          <w:rFonts w:ascii="Times New Roman" w:hAnsi="Times New Roman"/>
          <w:szCs w:val="24"/>
        </w:rPr>
        <w:t>mevzuat</w:t>
      </w:r>
      <w:proofErr w:type="spellEnd"/>
      <w:r w:rsidR="00960487">
        <w:rPr>
          <w:rFonts w:ascii="Times New Roman" w:hAnsi="Times New Roman"/>
          <w:szCs w:val="24"/>
        </w:rPr>
        <w:t xml:space="preserve">, </w:t>
      </w:r>
      <w:proofErr w:type="spellStart"/>
      <w:r w:rsidR="00960487">
        <w:rPr>
          <w:rFonts w:ascii="Times New Roman" w:hAnsi="Times New Roman"/>
          <w:szCs w:val="24"/>
        </w:rPr>
        <w:t>ticari</w:t>
      </w:r>
      <w:proofErr w:type="spellEnd"/>
      <w:r w:rsidR="00960487">
        <w:rPr>
          <w:rFonts w:ascii="Times New Roman" w:hAnsi="Times New Roman"/>
          <w:szCs w:val="24"/>
        </w:rPr>
        <w:t xml:space="preserve"> </w:t>
      </w:r>
      <w:proofErr w:type="spellStart"/>
      <w:r w:rsidR="00960487">
        <w:rPr>
          <w:rFonts w:ascii="Times New Roman" w:hAnsi="Times New Roman"/>
          <w:szCs w:val="24"/>
        </w:rPr>
        <w:t>teammüller</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hâkimin</w:t>
      </w:r>
      <w:proofErr w:type="spellEnd"/>
      <w:r w:rsidRPr="00540E42">
        <w:rPr>
          <w:rFonts w:ascii="Times New Roman" w:hAnsi="Times New Roman"/>
          <w:szCs w:val="24"/>
        </w:rPr>
        <w:t xml:space="preserve"> </w:t>
      </w:r>
      <w:proofErr w:type="spellStart"/>
      <w:r w:rsidRPr="00540E42">
        <w:rPr>
          <w:rFonts w:ascii="Times New Roman" w:hAnsi="Times New Roman"/>
          <w:szCs w:val="24"/>
        </w:rPr>
        <w:t>müdahalesi</w:t>
      </w:r>
      <w:proofErr w:type="spellEnd"/>
      <w:r w:rsidRPr="00540E42">
        <w:rPr>
          <w:rFonts w:ascii="Times New Roman" w:hAnsi="Times New Roman"/>
          <w:szCs w:val="24"/>
        </w:rPr>
        <w:t xml:space="preserve"> </w:t>
      </w:r>
      <w:proofErr w:type="spellStart"/>
      <w:r w:rsidRPr="00540E42">
        <w:rPr>
          <w:rFonts w:ascii="Times New Roman" w:hAnsi="Times New Roman"/>
          <w:szCs w:val="24"/>
        </w:rPr>
        <w:t>yoluyla</w:t>
      </w:r>
      <w:proofErr w:type="spellEnd"/>
      <w:r w:rsidRPr="00540E42">
        <w:rPr>
          <w:rFonts w:ascii="Times New Roman" w:hAnsi="Times New Roman"/>
          <w:szCs w:val="24"/>
        </w:rPr>
        <w:t xml:space="preserve"> </w:t>
      </w:r>
      <w:proofErr w:type="spellStart"/>
      <w:r w:rsidRPr="00540E42">
        <w:rPr>
          <w:rFonts w:ascii="Times New Roman" w:hAnsi="Times New Roman"/>
          <w:szCs w:val="24"/>
        </w:rPr>
        <w:t>doldurulur</w:t>
      </w:r>
      <w:proofErr w:type="spellEnd"/>
      <w:r w:rsidRPr="00540E42">
        <w:rPr>
          <w:rFonts w:ascii="Times New Roman" w:hAnsi="Times New Roman"/>
          <w:szCs w:val="24"/>
        </w:rPr>
        <w:t xml:space="preserve">. </w:t>
      </w:r>
    </w:p>
    <w:p w14:paraId="3F3BA1E3" w14:textId="77777777" w:rsidR="00785964" w:rsidRDefault="00785964" w:rsidP="009B2357">
      <w:pPr>
        <w:pStyle w:val="ListeParagraf"/>
        <w:ind w:left="0"/>
        <w:rPr>
          <w:rFonts w:ascii="Times New Roman" w:hAnsi="Times New Roman"/>
          <w:lang w:val="tr-TR"/>
        </w:rPr>
      </w:pPr>
    </w:p>
    <w:p w14:paraId="2A4BE4E8" w14:textId="1F6E46D0" w:rsidR="00960487" w:rsidRPr="009B2357" w:rsidRDefault="00B83D02" w:rsidP="009B2357">
      <w:pPr>
        <w:pStyle w:val="ListeParagraf"/>
        <w:ind w:left="0"/>
        <w:rPr>
          <w:rFonts w:ascii="Times New Roman" w:hAnsi="Times New Roman"/>
          <w:b/>
          <w:lang w:val="tr-TR"/>
        </w:rPr>
      </w:pPr>
      <w:r>
        <w:rPr>
          <w:rFonts w:ascii="Times New Roman" w:hAnsi="Times New Roman"/>
          <w:b/>
          <w:lang w:val="tr-TR"/>
        </w:rPr>
        <w:t>N</w:t>
      </w:r>
      <w:r w:rsidR="00960487" w:rsidRPr="009B2357">
        <w:rPr>
          <w:rFonts w:ascii="Times New Roman" w:hAnsi="Times New Roman"/>
          <w:b/>
          <w:lang w:val="tr-TR"/>
        </w:rPr>
        <w:t>.</w:t>
      </w:r>
      <w:r w:rsidR="00960487" w:rsidRPr="009B2357">
        <w:rPr>
          <w:rFonts w:ascii="Times New Roman" w:hAnsi="Times New Roman"/>
          <w:b/>
          <w:lang w:val="tr-TR"/>
        </w:rPr>
        <w:tab/>
        <w:t>FERAGAT YASAĞI</w:t>
      </w:r>
    </w:p>
    <w:p w14:paraId="4D1C7FF6" w14:textId="77777777" w:rsidR="00960487" w:rsidRDefault="00960487" w:rsidP="009B2357">
      <w:pPr>
        <w:pStyle w:val="ListeParagraf"/>
        <w:ind w:left="0"/>
        <w:rPr>
          <w:rFonts w:ascii="Times New Roman" w:hAnsi="Times New Roman"/>
          <w:lang w:val="tr-TR"/>
        </w:rPr>
      </w:pPr>
    </w:p>
    <w:p w14:paraId="0FAF3BB4" w14:textId="57F97209" w:rsidR="00960487" w:rsidRPr="00540E42" w:rsidRDefault="00960487" w:rsidP="00960487">
      <w:pPr>
        <w:jc w:val="both"/>
        <w:rPr>
          <w:rFonts w:ascii="Times New Roman" w:hAnsi="Times New Roman"/>
          <w:szCs w:val="24"/>
        </w:rPr>
      </w:pPr>
      <w:proofErr w:type="spellStart"/>
      <w:r w:rsidRPr="00540E42">
        <w:rPr>
          <w:rFonts w:ascii="Times New Roman" w:hAnsi="Times New Roman"/>
          <w:szCs w:val="24"/>
        </w:rPr>
        <w:t>Herhangi</w:t>
      </w:r>
      <w:proofErr w:type="spellEnd"/>
      <w:r w:rsidRPr="00540E42">
        <w:rPr>
          <w:rFonts w:ascii="Times New Roman" w:hAnsi="Times New Roman"/>
          <w:szCs w:val="24"/>
        </w:rPr>
        <w:t xml:space="preserve"> </w:t>
      </w:r>
      <w:proofErr w:type="spellStart"/>
      <w:r w:rsidRPr="00540E42">
        <w:rPr>
          <w:rFonts w:ascii="Times New Roman" w:hAnsi="Times New Roman"/>
          <w:szCs w:val="24"/>
        </w:rPr>
        <w:t>bir</w:t>
      </w:r>
      <w:proofErr w:type="spellEnd"/>
      <w:r w:rsidRPr="00540E42">
        <w:rPr>
          <w:rFonts w:ascii="Times New Roman" w:hAnsi="Times New Roman"/>
          <w:szCs w:val="24"/>
        </w:rPr>
        <w:t xml:space="preserve"> </w:t>
      </w:r>
      <w:proofErr w:type="spellStart"/>
      <w:r>
        <w:rPr>
          <w:rFonts w:ascii="Times New Roman" w:hAnsi="Times New Roman"/>
          <w:szCs w:val="24"/>
        </w:rPr>
        <w:t>tarafça</w:t>
      </w:r>
      <w:proofErr w:type="spellEnd"/>
      <w:r w:rsidRPr="00540E42">
        <w:rPr>
          <w:rFonts w:ascii="Times New Roman" w:hAnsi="Times New Roman"/>
          <w:szCs w:val="24"/>
        </w:rPr>
        <w:t xml:space="preserve"> </w:t>
      </w:r>
      <w:proofErr w:type="spellStart"/>
      <w:r w:rsidRPr="00540E42">
        <w:rPr>
          <w:rFonts w:ascii="Times New Roman" w:hAnsi="Times New Roman"/>
          <w:szCs w:val="24"/>
        </w:rPr>
        <w:t>kendisine</w:t>
      </w:r>
      <w:proofErr w:type="spellEnd"/>
      <w:r w:rsidRPr="00540E42">
        <w:rPr>
          <w:rFonts w:ascii="Times New Roman" w:hAnsi="Times New Roman"/>
          <w:szCs w:val="24"/>
        </w:rPr>
        <w:t xml:space="preserve"> </w:t>
      </w:r>
      <w:proofErr w:type="spellStart"/>
      <w:r w:rsidRPr="00540E42">
        <w:rPr>
          <w:rFonts w:ascii="Times New Roman" w:hAnsi="Times New Roman"/>
          <w:szCs w:val="24"/>
        </w:rPr>
        <w:t>bu</w:t>
      </w:r>
      <w:proofErr w:type="spellEnd"/>
      <w:r w:rsidRPr="00540E42">
        <w:rPr>
          <w:rFonts w:ascii="Times New Roman" w:hAnsi="Times New Roman"/>
          <w:szCs w:val="24"/>
        </w:rPr>
        <w:t xml:space="preserve"> </w:t>
      </w:r>
      <w:proofErr w:type="spellStart"/>
      <w:r w:rsidRPr="00540E42">
        <w:rPr>
          <w:rFonts w:ascii="Times New Roman" w:hAnsi="Times New Roman"/>
          <w:szCs w:val="24"/>
        </w:rPr>
        <w:t>Sözleşme</w:t>
      </w:r>
      <w:proofErr w:type="spellEnd"/>
      <w:r w:rsidRPr="00540E42">
        <w:rPr>
          <w:rFonts w:ascii="Times New Roman" w:hAnsi="Times New Roman"/>
          <w:szCs w:val="24"/>
        </w:rPr>
        <w:t xml:space="preserve"> </w:t>
      </w:r>
      <w:proofErr w:type="spellStart"/>
      <w:r w:rsidRPr="00540E42">
        <w:rPr>
          <w:rFonts w:ascii="Times New Roman" w:hAnsi="Times New Roman"/>
          <w:szCs w:val="24"/>
        </w:rPr>
        <w:t>kapsamında</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Türk </w:t>
      </w:r>
      <w:proofErr w:type="spellStart"/>
      <w:r w:rsidRPr="00540E42">
        <w:rPr>
          <w:rFonts w:ascii="Times New Roman" w:hAnsi="Times New Roman"/>
          <w:szCs w:val="24"/>
        </w:rPr>
        <w:t>Hukuku</w:t>
      </w:r>
      <w:proofErr w:type="spellEnd"/>
      <w:r w:rsidRPr="00540E42">
        <w:rPr>
          <w:rFonts w:ascii="Times New Roman" w:hAnsi="Times New Roman"/>
          <w:szCs w:val="24"/>
        </w:rPr>
        <w:t xml:space="preserve"> </w:t>
      </w:r>
      <w:proofErr w:type="spellStart"/>
      <w:r w:rsidRPr="00540E42">
        <w:rPr>
          <w:rFonts w:ascii="Times New Roman" w:hAnsi="Times New Roman"/>
          <w:szCs w:val="24"/>
        </w:rPr>
        <w:t>uyarınca</w:t>
      </w:r>
      <w:proofErr w:type="spellEnd"/>
      <w:r w:rsidRPr="00540E42">
        <w:rPr>
          <w:rFonts w:ascii="Times New Roman" w:hAnsi="Times New Roman"/>
          <w:szCs w:val="24"/>
        </w:rPr>
        <w:t xml:space="preserve"> </w:t>
      </w:r>
      <w:proofErr w:type="spellStart"/>
      <w:r w:rsidRPr="00540E42">
        <w:rPr>
          <w:rFonts w:ascii="Times New Roman" w:hAnsi="Times New Roman"/>
          <w:szCs w:val="24"/>
        </w:rPr>
        <w:t>verilen</w:t>
      </w:r>
      <w:proofErr w:type="spellEnd"/>
      <w:r w:rsidRPr="00540E42">
        <w:rPr>
          <w:rFonts w:ascii="Times New Roman" w:hAnsi="Times New Roman"/>
          <w:szCs w:val="24"/>
        </w:rPr>
        <w:t xml:space="preserve"> </w:t>
      </w:r>
      <w:proofErr w:type="spellStart"/>
      <w:r w:rsidRPr="00540E42">
        <w:rPr>
          <w:rFonts w:ascii="Times New Roman" w:hAnsi="Times New Roman"/>
          <w:szCs w:val="24"/>
        </w:rPr>
        <w:t>herhangi</w:t>
      </w:r>
      <w:proofErr w:type="spellEnd"/>
      <w:r w:rsidRPr="00540E42">
        <w:rPr>
          <w:rFonts w:ascii="Times New Roman" w:hAnsi="Times New Roman"/>
          <w:szCs w:val="24"/>
        </w:rPr>
        <w:t xml:space="preserve"> </w:t>
      </w:r>
      <w:proofErr w:type="spellStart"/>
      <w:r w:rsidRPr="00540E42">
        <w:rPr>
          <w:rFonts w:ascii="Times New Roman" w:hAnsi="Times New Roman"/>
          <w:szCs w:val="24"/>
        </w:rPr>
        <w:t>bir</w:t>
      </w:r>
      <w:proofErr w:type="spellEnd"/>
      <w:r w:rsidRPr="00540E42">
        <w:rPr>
          <w:rFonts w:ascii="Times New Roman" w:hAnsi="Times New Roman"/>
          <w:szCs w:val="24"/>
        </w:rPr>
        <w:t xml:space="preserve"> </w:t>
      </w:r>
      <w:proofErr w:type="spellStart"/>
      <w:r w:rsidRPr="00540E42">
        <w:rPr>
          <w:rFonts w:ascii="Times New Roman" w:hAnsi="Times New Roman"/>
          <w:szCs w:val="24"/>
        </w:rPr>
        <w:t>hak</w:t>
      </w:r>
      <w:proofErr w:type="spellEnd"/>
      <w:r w:rsidRPr="00540E42">
        <w:rPr>
          <w:rFonts w:ascii="Times New Roman" w:hAnsi="Times New Roman"/>
          <w:szCs w:val="24"/>
        </w:rPr>
        <w:t xml:space="preserve">, </w:t>
      </w:r>
      <w:proofErr w:type="spellStart"/>
      <w:r w:rsidRPr="00540E42">
        <w:rPr>
          <w:rFonts w:ascii="Times New Roman" w:hAnsi="Times New Roman"/>
          <w:szCs w:val="24"/>
        </w:rPr>
        <w:t>yetki</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çözüm</w:t>
      </w:r>
      <w:proofErr w:type="spellEnd"/>
      <w:r w:rsidRPr="00540E42">
        <w:rPr>
          <w:rFonts w:ascii="Times New Roman" w:hAnsi="Times New Roman"/>
          <w:szCs w:val="24"/>
        </w:rPr>
        <w:t xml:space="preserve"> </w:t>
      </w:r>
      <w:proofErr w:type="spellStart"/>
      <w:r w:rsidRPr="00540E42">
        <w:rPr>
          <w:rFonts w:ascii="Times New Roman" w:hAnsi="Times New Roman"/>
          <w:szCs w:val="24"/>
        </w:rPr>
        <w:t>yolunun</w:t>
      </w:r>
      <w:proofErr w:type="spellEnd"/>
      <w:r w:rsidRPr="00540E42">
        <w:rPr>
          <w:rFonts w:ascii="Times New Roman" w:hAnsi="Times New Roman"/>
          <w:szCs w:val="24"/>
        </w:rPr>
        <w:t xml:space="preserve"> </w:t>
      </w:r>
      <w:proofErr w:type="spellStart"/>
      <w:r w:rsidRPr="00540E42">
        <w:rPr>
          <w:rFonts w:ascii="Times New Roman" w:hAnsi="Times New Roman"/>
          <w:szCs w:val="24"/>
        </w:rPr>
        <w:t>kullanılmasındaki</w:t>
      </w:r>
      <w:proofErr w:type="spellEnd"/>
      <w:r w:rsidRPr="00540E42">
        <w:rPr>
          <w:rFonts w:ascii="Times New Roman" w:hAnsi="Times New Roman"/>
          <w:szCs w:val="24"/>
        </w:rPr>
        <w:t xml:space="preserve"> </w:t>
      </w:r>
      <w:proofErr w:type="spellStart"/>
      <w:r w:rsidRPr="00540E42">
        <w:rPr>
          <w:rFonts w:ascii="Times New Roman" w:hAnsi="Times New Roman"/>
          <w:szCs w:val="24"/>
        </w:rPr>
        <w:t>gecikme</w:t>
      </w:r>
      <w:proofErr w:type="spellEnd"/>
      <w:r w:rsidRPr="00540E42">
        <w:rPr>
          <w:rFonts w:ascii="Times New Roman" w:hAnsi="Times New Roman"/>
          <w:szCs w:val="24"/>
        </w:rPr>
        <w:t xml:space="preserve">, </w:t>
      </w:r>
      <w:proofErr w:type="spellStart"/>
      <w:r w:rsidRPr="00540E42">
        <w:rPr>
          <w:rFonts w:ascii="Times New Roman" w:hAnsi="Times New Roman"/>
          <w:szCs w:val="24"/>
        </w:rPr>
        <w:t>ihmal</w:t>
      </w:r>
      <w:proofErr w:type="spellEnd"/>
      <w:r w:rsidRPr="00540E42">
        <w:rPr>
          <w:rFonts w:ascii="Times New Roman" w:hAnsi="Times New Roman"/>
          <w:szCs w:val="24"/>
        </w:rPr>
        <w:t xml:space="preserve"> </w:t>
      </w:r>
      <w:proofErr w:type="spellStart"/>
      <w:r w:rsidRPr="00540E42">
        <w:rPr>
          <w:rFonts w:ascii="Times New Roman" w:hAnsi="Times New Roman"/>
          <w:szCs w:val="24"/>
        </w:rPr>
        <w:t>ya</w:t>
      </w:r>
      <w:proofErr w:type="spellEnd"/>
      <w:r w:rsidRPr="00540E42">
        <w:rPr>
          <w:rFonts w:ascii="Times New Roman" w:hAnsi="Times New Roman"/>
          <w:szCs w:val="24"/>
        </w:rPr>
        <w:t xml:space="preserve"> da </w:t>
      </w:r>
      <w:proofErr w:type="spellStart"/>
      <w:r w:rsidRPr="00540E42">
        <w:rPr>
          <w:rFonts w:ascii="Times New Roman" w:hAnsi="Times New Roman"/>
          <w:szCs w:val="24"/>
        </w:rPr>
        <w:t>bu</w:t>
      </w:r>
      <w:proofErr w:type="spellEnd"/>
      <w:r w:rsidRPr="00540E42">
        <w:rPr>
          <w:rFonts w:ascii="Times New Roman" w:hAnsi="Times New Roman"/>
          <w:szCs w:val="24"/>
        </w:rPr>
        <w:t xml:space="preserve"> </w:t>
      </w:r>
      <w:proofErr w:type="spellStart"/>
      <w:r w:rsidRPr="00540E42">
        <w:rPr>
          <w:rFonts w:ascii="Times New Roman" w:hAnsi="Times New Roman"/>
          <w:szCs w:val="24"/>
        </w:rPr>
        <w:t>hakkın</w:t>
      </w:r>
      <w:proofErr w:type="spellEnd"/>
      <w:r w:rsidRPr="00540E42">
        <w:rPr>
          <w:rFonts w:ascii="Times New Roman" w:hAnsi="Times New Roman"/>
          <w:szCs w:val="24"/>
        </w:rPr>
        <w:t xml:space="preserve"> </w:t>
      </w:r>
      <w:proofErr w:type="spellStart"/>
      <w:r w:rsidRPr="00540E42">
        <w:rPr>
          <w:rFonts w:ascii="Times New Roman" w:hAnsi="Times New Roman"/>
          <w:szCs w:val="24"/>
        </w:rPr>
        <w:t>hiç</w:t>
      </w:r>
      <w:proofErr w:type="spellEnd"/>
      <w:r w:rsidRPr="00540E42">
        <w:rPr>
          <w:rFonts w:ascii="Times New Roman" w:hAnsi="Times New Roman"/>
          <w:szCs w:val="24"/>
        </w:rPr>
        <w:t xml:space="preserve"> </w:t>
      </w:r>
      <w:proofErr w:type="spellStart"/>
      <w:r w:rsidRPr="00540E42">
        <w:rPr>
          <w:rFonts w:ascii="Times New Roman" w:hAnsi="Times New Roman"/>
          <w:szCs w:val="24"/>
        </w:rPr>
        <w:t>kullanılmaması</w:t>
      </w:r>
      <w:proofErr w:type="spellEnd"/>
      <w:r w:rsidRPr="00540E42">
        <w:rPr>
          <w:rFonts w:ascii="Times New Roman" w:hAnsi="Times New Roman"/>
          <w:szCs w:val="24"/>
        </w:rPr>
        <w:t xml:space="preserve"> </w:t>
      </w:r>
      <w:proofErr w:type="spellStart"/>
      <w:r w:rsidRPr="00540E42">
        <w:rPr>
          <w:rFonts w:ascii="Times New Roman" w:hAnsi="Times New Roman"/>
          <w:szCs w:val="24"/>
        </w:rPr>
        <w:t>durumu</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Sözleşme’nin</w:t>
      </w:r>
      <w:proofErr w:type="spellEnd"/>
      <w:r w:rsidRPr="00540E42">
        <w:rPr>
          <w:rFonts w:ascii="Times New Roman" w:hAnsi="Times New Roman"/>
          <w:szCs w:val="24"/>
        </w:rPr>
        <w:t xml:space="preserve"> </w:t>
      </w:r>
      <w:proofErr w:type="spellStart"/>
      <w:r w:rsidRPr="00540E42">
        <w:rPr>
          <w:rFonts w:ascii="Times New Roman" w:hAnsi="Times New Roman"/>
          <w:szCs w:val="24"/>
        </w:rPr>
        <w:t>herhangi</w:t>
      </w:r>
      <w:proofErr w:type="spellEnd"/>
      <w:r w:rsidRPr="00540E42">
        <w:rPr>
          <w:rFonts w:ascii="Times New Roman" w:hAnsi="Times New Roman"/>
          <w:szCs w:val="24"/>
        </w:rPr>
        <w:t xml:space="preserve"> </w:t>
      </w:r>
      <w:proofErr w:type="spellStart"/>
      <w:r w:rsidRPr="00540E42">
        <w:rPr>
          <w:rFonts w:ascii="Times New Roman" w:hAnsi="Times New Roman"/>
          <w:szCs w:val="24"/>
        </w:rPr>
        <w:t>bir</w:t>
      </w:r>
      <w:proofErr w:type="spellEnd"/>
      <w:r w:rsidRPr="00540E42">
        <w:rPr>
          <w:rFonts w:ascii="Times New Roman" w:hAnsi="Times New Roman"/>
          <w:szCs w:val="24"/>
        </w:rPr>
        <w:t xml:space="preserve"> </w:t>
      </w:r>
      <w:proofErr w:type="spellStart"/>
      <w:r w:rsidRPr="00540E42">
        <w:rPr>
          <w:rFonts w:ascii="Times New Roman" w:hAnsi="Times New Roman"/>
          <w:szCs w:val="24"/>
        </w:rPr>
        <w:t>hükmünün</w:t>
      </w:r>
      <w:proofErr w:type="spellEnd"/>
      <w:r w:rsidRPr="00540E42">
        <w:rPr>
          <w:rFonts w:ascii="Times New Roman" w:hAnsi="Times New Roman"/>
          <w:szCs w:val="24"/>
        </w:rPr>
        <w:t xml:space="preserve">, </w:t>
      </w:r>
      <w:proofErr w:type="spellStart"/>
      <w:r w:rsidRPr="00540E42">
        <w:rPr>
          <w:rFonts w:ascii="Times New Roman" w:hAnsi="Times New Roman"/>
          <w:szCs w:val="24"/>
        </w:rPr>
        <w:t>cümlesini</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kelimesinin</w:t>
      </w:r>
      <w:proofErr w:type="spellEnd"/>
      <w:r w:rsidRPr="00540E42">
        <w:rPr>
          <w:rFonts w:ascii="Times New Roman" w:hAnsi="Times New Roman"/>
          <w:szCs w:val="24"/>
        </w:rPr>
        <w:t xml:space="preserve"> </w:t>
      </w:r>
      <w:proofErr w:type="spellStart"/>
      <w:r w:rsidRPr="00540E42">
        <w:rPr>
          <w:rFonts w:ascii="Times New Roman" w:hAnsi="Times New Roman"/>
          <w:szCs w:val="24"/>
        </w:rPr>
        <w:t>ihlali</w:t>
      </w:r>
      <w:proofErr w:type="spellEnd"/>
      <w:r w:rsidRPr="00540E42">
        <w:rPr>
          <w:rFonts w:ascii="Times New Roman" w:hAnsi="Times New Roman"/>
          <w:szCs w:val="24"/>
        </w:rPr>
        <w:t xml:space="preserve"> </w:t>
      </w:r>
      <w:proofErr w:type="spellStart"/>
      <w:r w:rsidRPr="00540E42">
        <w:rPr>
          <w:rFonts w:ascii="Times New Roman" w:hAnsi="Times New Roman"/>
          <w:szCs w:val="24"/>
        </w:rPr>
        <w:t>karşısında</w:t>
      </w:r>
      <w:proofErr w:type="spellEnd"/>
      <w:r w:rsidRPr="00540E42">
        <w:rPr>
          <w:rFonts w:ascii="Times New Roman" w:hAnsi="Times New Roman"/>
          <w:szCs w:val="24"/>
        </w:rPr>
        <w:t xml:space="preserve"> </w:t>
      </w:r>
      <w:proofErr w:type="spellStart"/>
      <w:r w:rsidRPr="00540E42">
        <w:rPr>
          <w:rFonts w:ascii="Times New Roman" w:hAnsi="Times New Roman"/>
          <w:szCs w:val="24"/>
        </w:rPr>
        <w:t>sessiz</w:t>
      </w:r>
      <w:proofErr w:type="spellEnd"/>
      <w:r w:rsidRPr="00540E42">
        <w:rPr>
          <w:rFonts w:ascii="Times New Roman" w:hAnsi="Times New Roman"/>
          <w:szCs w:val="24"/>
        </w:rPr>
        <w:t xml:space="preserve"> </w:t>
      </w:r>
      <w:proofErr w:type="spellStart"/>
      <w:r w:rsidRPr="00540E42">
        <w:rPr>
          <w:rFonts w:ascii="Times New Roman" w:hAnsi="Times New Roman"/>
          <w:szCs w:val="24"/>
        </w:rPr>
        <w:t>kalınması</w:t>
      </w:r>
      <w:proofErr w:type="spellEnd"/>
      <w:r w:rsidRPr="00540E42">
        <w:rPr>
          <w:rFonts w:ascii="Times New Roman" w:hAnsi="Times New Roman"/>
          <w:szCs w:val="24"/>
        </w:rPr>
        <w:t xml:space="preserve"> </w:t>
      </w:r>
      <w:proofErr w:type="spellStart"/>
      <w:r w:rsidRPr="00540E42">
        <w:rPr>
          <w:rFonts w:ascii="Times New Roman" w:hAnsi="Times New Roman"/>
          <w:szCs w:val="24"/>
        </w:rPr>
        <w:t>söz</w:t>
      </w:r>
      <w:proofErr w:type="spellEnd"/>
      <w:r w:rsidRPr="00540E42">
        <w:rPr>
          <w:rFonts w:ascii="Times New Roman" w:hAnsi="Times New Roman"/>
          <w:szCs w:val="24"/>
        </w:rPr>
        <w:t xml:space="preserve"> </w:t>
      </w:r>
      <w:proofErr w:type="spellStart"/>
      <w:r w:rsidRPr="00540E42">
        <w:rPr>
          <w:rFonts w:ascii="Times New Roman" w:hAnsi="Times New Roman"/>
          <w:szCs w:val="24"/>
        </w:rPr>
        <w:t>konusu</w:t>
      </w:r>
      <w:proofErr w:type="spellEnd"/>
      <w:r w:rsidRPr="00540E42">
        <w:rPr>
          <w:rFonts w:ascii="Times New Roman" w:hAnsi="Times New Roman"/>
          <w:szCs w:val="24"/>
        </w:rPr>
        <w:t xml:space="preserve"> </w:t>
      </w:r>
      <w:proofErr w:type="spellStart"/>
      <w:r>
        <w:rPr>
          <w:rFonts w:ascii="Times New Roman" w:hAnsi="Times New Roman"/>
          <w:szCs w:val="24"/>
        </w:rPr>
        <w:t>tarafın</w:t>
      </w:r>
      <w:proofErr w:type="spellEnd"/>
      <w:r w:rsidRPr="00540E42">
        <w:rPr>
          <w:rFonts w:ascii="Times New Roman" w:hAnsi="Times New Roman"/>
          <w:szCs w:val="24"/>
        </w:rPr>
        <w:t xml:space="preserve"> </w:t>
      </w:r>
      <w:proofErr w:type="spellStart"/>
      <w:r w:rsidRPr="00540E42">
        <w:rPr>
          <w:rFonts w:ascii="Times New Roman" w:hAnsi="Times New Roman"/>
          <w:szCs w:val="24"/>
        </w:rPr>
        <w:t>yazılı</w:t>
      </w:r>
      <w:proofErr w:type="spellEnd"/>
      <w:r w:rsidRPr="00540E42">
        <w:rPr>
          <w:rFonts w:ascii="Times New Roman" w:hAnsi="Times New Roman"/>
          <w:szCs w:val="24"/>
        </w:rPr>
        <w:t xml:space="preserve"> </w:t>
      </w:r>
      <w:proofErr w:type="spellStart"/>
      <w:r w:rsidRPr="00540E42">
        <w:rPr>
          <w:rFonts w:ascii="Times New Roman" w:hAnsi="Times New Roman"/>
          <w:szCs w:val="24"/>
        </w:rPr>
        <w:t>onayı</w:t>
      </w:r>
      <w:proofErr w:type="spellEnd"/>
      <w:r w:rsidRPr="00540E42">
        <w:rPr>
          <w:rFonts w:ascii="Times New Roman" w:hAnsi="Times New Roman"/>
          <w:szCs w:val="24"/>
        </w:rPr>
        <w:t xml:space="preserve"> </w:t>
      </w:r>
      <w:proofErr w:type="spellStart"/>
      <w:proofErr w:type="gramStart"/>
      <w:r w:rsidRPr="00540E42">
        <w:rPr>
          <w:rFonts w:ascii="Times New Roman" w:hAnsi="Times New Roman"/>
          <w:szCs w:val="24"/>
        </w:rPr>
        <w:t>haricinde</w:t>
      </w:r>
      <w:proofErr w:type="spellEnd"/>
      <w:r w:rsidRPr="00540E42">
        <w:rPr>
          <w:rFonts w:ascii="Times New Roman" w:hAnsi="Times New Roman"/>
          <w:szCs w:val="24"/>
        </w:rPr>
        <w:t>;</w:t>
      </w:r>
      <w:proofErr w:type="gramEnd"/>
      <w:r w:rsidRPr="00540E42">
        <w:rPr>
          <w:rFonts w:ascii="Times New Roman" w:hAnsi="Times New Roman"/>
          <w:szCs w:val="24"/>
        </w:rPr>
        <w:t xml:space="preserve"> </w:t>
      </w:r>
    </w:p>
    <w:p w14:paraId="50922C46" w14:textId="77777777" w:rsidR="00960487" w:rsidRPr="00540E42" w:rsidRDefault="00960487" w:rsidP="00960487">
      <w:pPr>
        <w:jc w:val="both"/>
        <w:rPr>
          <w:rFonts w:ascii="Times New Roman" w:hAnsi="Times New Roman"/>
          <w:szCs w:val="24"/>
        </w:rPr>
      </w:pPr>
    </w:p>
    <w:p w14:paraId="12B96900" w14:textId="77777777" w:rsidR="00960487" w:rsidRPr="00540E42" w:rsidRDefault="00960487" w:rsidP="00960487">
      <w:pPr>
        <w:numPr>
          <w:ilvl w:val="0"/>
          <w:numId w:val="17"/>
        </w:numPr>
        <w:spacing w:line="276" w:lineRule="auto"/>
        <w:ind w:left="1418" w:hanging="567"/>
        <w:jc w:val="both"/>
        <w:rPr>
          <w:rFonts w:ascii="Times New Roman" w:hAnsi="Times New Roman"/>
          <w:szCs w:val="24"/>
        </w:rPr>
      </w:pPr>
      <w:proofErr w:type="spellStart"/>
      <w:r w:rsidRPr="00540E42">
        <w:rPr>
          <w:rFonts w:ascii="Times New Roman" w:hAnsi="Times New Roman"/>
          <w:szCs w:val="24"/>
        </w:rPr>
        <w:t>söz</w:t>
      </w:r>
      <w:proofErr w:type="spellEnd"/>
      <w:r w:rsidRPr="00540E42">
        <w:rPr>
          <w:rFonts w:ascii="Times New Roman" w:hAnsi="Times New Roman"/>
          <w:szCs w:val="24"/>
        </w:rPr>
        <w:t xml:space="preserve"> </w:t>
      </w:r>
      <w:proofErr w:type="spellStart"/>
      <w:r w:rsidRPr="00540E42">
        <w:rPr>
          <w:rFonts w:ascii="Times New Roman" w:hAnsi="Times New Roman"/>
          <w:szCs w:val="24"/>
        </w:rPr>
        <w:t>konusu</w:t>
      </w:r>
      <w:proofErr w:type="spellEnd"/>
      <w:r w:rsidRPr="00540E42">
        <w:rPr>
          <w:rFonts w:ascii="Times New Roman" w:hAnsi="Times New Roman"/>
          <w:szCs w:val="24"/>
        </w:rPr>
        <w:t xml:space="preserve"> </w:t>
      </w:r>
      <w:proofErr w:type="spellStart"/>
      <w:r w:rsidRPr="00540E42">
        <w:rPr>
          <w:rFonts w:ascii="Times New Roman" w:hAnsi="Times New Roman"/>
          <w:szCs w:val="24"/>
        </w:rPr>
        <w:t>hak</w:t>
      </w:r>
      <w:proofErr w:type="spellEnd"/>
      <w:r w:rsidRPr="00540E42">
        <w:rPr>
          <w:rFonts w:ascii="Times New Roman" w:hAnsi="Times New Roman"/>
          <w:szCs w:val="24"/>
        </w:rPr>
        <w:t xml:space="preserve">, </w:t>
      </w:r>
      <w:proofErr w:type="spellStart"/>
      <w:r w:rsidRPr="00540E42">
        <w:rPr>
          <w:rFonts w:ascii="Times New Roman" w:hAnsi="Times New Roman"/>
          <w:szCs w:val="24"/>
        </w:rPr>
        <w:t>yetki</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çözüm</w:t>
      </w:r>
      <w:proofErr w:type="spellEnd"/>
      <w:r w:rsidRPr="00540E42">
        <w:rPr>
          <w:rFonts w:ascii="Times New Roman" w:hAnsi="Times New Roman"/>
          <w:szCs w:val="24"/>
        </w:rPr>
        <w:t xml:space="preserve"> </w:t>
      </w:r>
      <w:proofErr w:type="spellStart"/>
      <w:r w:rsidRPr="00540E42">
        <w:rPr>
          <w:rFonts w:ascii="Times New Roman" w:hAnsi="Times New Roman"/>
          <w:szCs w:val="24"/>
        </w:rPr>
        <w:t>yolunu</w:t>
      </w:r>
      <w:proofErr w:type="spellEnd"/>
      <w:r w:rsidRPr="00540E42">
        <w:rPr>
          <w:rFonts w:ascii="Times New Roman" w:hAnsi="Times New Roman"/>
          <w:szCs w:val="24"/>
        </w:rPr>
        <w:t xml:space="preserve"> </w:t>
      </w:r>
      <w:proofErr w:type="spellStart"/>
      <w:r w:rsidRPr="00540E42">
        <w:rPr>
          <w:rFonts w:ascii="Times New Roman" w:hAnsi="Times New Roman"/>
          <w:szCs w:val="24"/>
        </w:rPr>
        <w:t>etkilemez</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p>
    <w:p w14:paraId="6DFDEA3B" w14:textId="77777777" w:rsidR="00960487" w:rsidRPr="00540E42" w:rsidRDefault="00960487" w:rsidP="00960487">
      <w:pPr>
        <w:ind w:left="1418"/>
        <w:jc w:val="both"/>
        <w:rPr>
          <w:rFonts w:ascii="Times New Roman" w:hAnsi="Times New Roman"/>
          <w:szCs w:val="24"/>
        </w:rPr>
      </w:pPr>
    </w:p>
    <w:p w14:paraId="410FD358" w14:textId="77777777" w:rsidR="00960487" w:rsidRPr="00540E42" w:rsidRDefault="00960487" w:rsidP="00960487">
      <w:pPr>
        <w:numPr>
          <w:ilvl w:val="0"/>
          <w:numId w:val="17"/>
        </w:numPr>
        <w:spacing w:line="276" w:lineRule="auto"/>
        <w:ind w:left="1418" w:hanging="567"/>
        <w:jc w:val="both"/>
        <w:rPr>
          <w:rFonts w:ascii="Times New Roman" w:hAnsi="Times New Roman"/>
          <w:szCs w:val="24"/>
        </w:rPr>
      </w:pPr>
      <w:proofErr w:type="spellStart"/>
      <w:r w:rsidRPr="00540E42">
        <w:rPr>
          <w:rFonts w:ascii="Times New Roman" w:hAnsi="Times New Roman"/>
          <w:szCs w:val="24"/>
        </w:rPr>
        <w:t>bu</w:t>
      </w:r>
      <w:proofErr w:type="spellEnd"/>
      <w:r w:rsidRPr="00540E42">
        <w:rPr>
          <w:rFonts w:ascii="Times New Roman" w:hAnsi="Times New Roman"/>
          <w:szCs w:val="24"/>
        </w:rPr>
        <w:t xml:space="preserve"> </w:t>
      </w:r>
      <w:proofErr w:type="spellStart"/>
      <w:r w:rsidRPr="00540E42">
        <w:rPr>
          <w:rFonts w:ascii="Times New Roman" w:hAnsi="Times New Roman"/>
          <w:szCs w:val="24"/>
        </w:rPr>
        <w:t>hak</w:t>
      </w:r>
      <w:proofErr w:type="spellEnd"/>
      <w:r w:rsidRPr="00540E42">
        <w:rPr>
          <w:rFonts w:ascii="Times New Roman" w:hAnsi="Times New Roman"/>
          <w:szCs w:val="24"/>
        </w:rPr>
        <w:t xml:space="preserve">, </w:t>
      </w:r>
      <w:proofErr w:type="spellStart"/>
      <w:r w:rsidRPr="00540E42">
        <w:rPr>
          <w:rFonts w:ascii="Times New Roman" w:hAnsi="Times New Roman"/>
          <w:szCs w:val="24"/>
        </w:rPr>
        <w:t>yetki</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çözüm</w:t>
      </w:r>
      <w:proofErr w:type="spellEnd"/>
      <w:r w:rsidRPr="00540E42">
        <w:rPr>
          <w:rFonts w:ascii="Times New Roman" w:hAnsi="Times New Roman"/>
          <w:szCs w:val="24"/>
        </w:rPr>
        <w:t xml:space="preserve"> </w:t>
      </w:r>
      <w:proofErr w:type="spellStart"/>
      <w:r w:rsidRPr="00540E42">
        <w:rPr>
          <w:rFonts w:ascii="Times New Roman" w:hAnsi="Times New Roman"/>
          <w:szCs w:val="24"/>
        </w:rPr>
        <w:t>yolundan</w:t>
      </w:r>
      <w:proofErr w:type="spellEnd"/>
      <w:r w:rsidRPr="00540E42">
        <w:rPr>
          <w:rFonts w:ascii="Times New Roman" w:hAnsi="Times New Roman"/>
          <w:szCs w:val="24"/>
        </w:rPr>
        <w:t xml:space="preserve"> </w:t>
      </w:r>
      <w:proofErr w:type="spellStart"/>
      <w:r w:rsidRPr="00540E42">
        <w:rPr>
          <w:rFonts w:ascii="Times New Roman" w:hAnsi="Times New Roman"/>
          <w:szCs w:val="24"/>
        </w:rPr>
        <w:t>feragat</w:t>
      </w:r>
      <w:proofErr w:type="spellEnd"/>
      <w:r w:rsidRPr="00540E42">
        <w:rPr>
          <w:rFonts w:ascii="Times New Roman" w:hAnsi="Times New Roman"/>
          <w:szCs w:val="24"/>
        </w:rPr>
        <w:t xml:space="preserve"> </w:t>
      </w:r>
      <w:proofErr w:type="spellStart"/>
      <w:r w:rsidRPr="00540E42">
        <w:rPr>
          <w:rFonts w:ascii="Times New Roman" w:hAnsi="Times New Roman"/>
          <w:szCs w:val="24"/>
        </w:rPr>
        <w:t>olarak</w:t>
      </w:r>
      <w:proofErr w:type="spellEnd"/>
      <w:r w:rsidRPr="00540E42">
        <w:rPr>
          <w:rFonts w:ascii="Times New Roman" w:hAnsi="Times New Roman"/>
          <w:szCs w:val="24"/>
        </w:rPr>
        <w:t xml:space="preserve"> </w:t>
      </w:r>
      <w:proofErr w:type="spellStart"/>
      <w:r w:rsidRPr="00540E42">
        <w:rPr>
          <w:rFonts w:ascii="Times New Roman" w:hAnsi="Times New Roman"/>
          <w:szCs w:val="24"/>
        </w:rPr>
        <w:t>kabul</w:t>
      </w:r>
      <w:proofErr w:type="spellEnd"/>
      <w:r w:rsidRPr="00540E42">
        <w:rPr>
          <w:rFonts w:ascii="Times New Roman" w:hAnsi="Times New Roman"/>
          <w:szCs w:val="24"/>
        </w:rPr>
        <w:t xml:space="preserve"> </w:t>
      </w:r>
      <w:proofErr w:type="spellStart"/>
      <w:r w:rsidRPr="00540E42">
        <w:rPr>
          <w:rFonts w:ascii="Times New Roman" w:hAnsi="Times New Roman"/>
          <w:szCs w:val="24"/>
        </w:rPr>
        <w:t>edilmez</w:t>
      </w:r>
      <w:proofErr w:type="spellEnd"/>
      <w:r w:rsidRPr="00540E42">
        <w:rPr>
          <w:rFonts w:ascii="Times New Roman" w:hAnsi="Times New Roman"/>
          <w:szCs w:val="24"/>
        </w:rPr>
        <w:t>,</w:t>
      </w:r>
    </w:p>
    <w:p w14:paraId="172B9ED4" w14:textId="77777777" w:rsidR="00960487" w:rsidRPr="00540E42" w:rsidRDefault="00960487" w:rsidP="00960487">
      <w:pPr>
        <w:jc w:val="both"/>
        <w:rPr>
          <w:rFonts w:ascii="Times New Roman" w:hAnsi="Times New Roman"/>
          <w:szCs w:val="24"/>
        </w:rPr>
      </w:pPr>
    </w:p>
    <w:p w14:paraId="7F78E5E8" w14:textId="4E7077EC" w:rsidR="00960487" w:rsidRDefault="00960487" w:rsidP="00960487">
      <w:pPr>
        <w:jc w:val="both"/>
        <w:rPr>
          <w:rFonts w:ascii="Times New Roman" w:hAnsi="Times New Roman"/>
          <w:szCs w:val="24"/>
        </w:rPr>
      </w:pPr>
      <w:proofErr w:type="spellStart"/>
      <w:r w:rsidRPr="00540E42">
        <w:rPr>
          <w:rFonts w:ascii="Times New Roman" w:hAnsi="Times New Roman"/>
          <w:szCs w:val="24"/>
        </w:rPr>
        <w:t>ve</w:t>
      </w:r>
      <w:proofErr w:type="spellEnd"/>
      <w:r w:rsidRPr="00540E42">
        <w:rPr>
          <w:rFonts w:ascii="Times New Roman" w:hAnsi="Times New Roman"/>
          <w:szCs w:val="24"/>
        </w:rPr>
        <w:t xml:space="preserve"> </w:t>
      </w:r>
      <w:proofErr w:type="spellStart"/>
      <w:r w:rsidRPr="00540E42">
        <w:rPr>
          <w:rFonts w:ascii="Times New Roman" w:hAnsi="Times New Roman"/>
          <w:szCs w:val="24"/>
        </w:rPr>
        <w:t>herhangi</w:t>
      </w:r>
      <w:proofErr w:type="spellEnd"/>
      <w:r w:rsidRPr="00540E42">
        <w:rPr>
          <w:rFonts w:ascii="Times New Roman" w:hAnsi="Times New Roman"/>
          <w:szCs w:val="24"/>
        </w:rPr>
        <w:t xml:space="preserve"> </w:t>
      </w:r>
      <w:proofErr w:type="spellStart"/>
      <w:r w:rsidRPr="00540E42">
        <w:rPr>
          <w:rFonts w:ascii="Times New Roman" w:hAnsi="Times New Roman"/>
          <w:szCs w:val="24"/>
        </w:rPr>
        <w:t>bir</w:t>
      </w:r>
      <w:proofErr w:type="spellEnd"/>
      <w:r w:rsidRPr="00540E42">
        <w:rPr>
          <w:rFonts w:ascii="Times New Roman" w:hAnsi="Times New Roman"/>
          <w:szCs w:val="24"/>
        </w:rPr>
        <w:t xml:space="preserve"> </w:t>
      </w:r>
      <w:proofErr w:type="spellStart"/>
      <w:r>
        <w:rPr>
          <w:rFonts w:ascii="Times New Roman" w:hAnsi="Times New Roman"/>
          <w:szCs w:val="24"/>
        </w:rPr>
        <w:t>tarafça</w:t>
      </w:r>
      <w:proofErr w:type="spellEnd"/>
      <w:r w:rsidRPr="00540E42">
        <w:rPr>
          <w:rFonts w:ascii="Times New Roman" w:hAnsi="Times New Roman"/>
          <w:szCs w:val="24"/>
        </w:rPr>
        <w:t xml:space="preserve"> </w:t>
      </w:r>
      <w:proofErr w:type="spellStart"/>
      <w:r w:rsidRPr="00540E42">
        <w:rPr>
          <w:rFonts w:ascii="Times New Roman" w:hAnsi="Times New Roman"/>
          <w:szCs w:val="24"/>
        </w:rPr>
        <w:t>herhangi</w:t>
      </w:r>
      <w:proofErr w:type="spellEnd"/>
      <w:r w:rsidRPr="00540E42">
        <w:rPr>
          <w:rFonts w:ascii="Times New Roman" w:hAnsi="Times New Roman"/>
          <w:szCs w:val="24"/>
        </w:rPr>
        <w:t xml:space="preserve"> </w:t>
      </w:r>
      <w:proofErr w:type="spellStart"/>
      <w:r w:rsidRPr="00540E42">
        <w:rPr>
          <w:rFonts w:ascii="Times New Roman" w:hAnsi="Times New Roman"/>
          <w:szCs w:val="24"/>
        </w:rPr>
        <w:t>bir</w:t>
      </w:r>
      <w:proofErr w:type="spellEnd"/>
      <w:r w:rsidRPr="00540E42">
        <w:rPr>
          <w:rFonts w:ascii="Times New Roman" w:hAnsi="Times New Roman"/>
          <w:szCs w:val="24"/>
        </w:rPr>
        <w:t xml:space="preserve"> </w:t>
      </w:r>
      <w:proofErr w:type="spellStart"/>
      <w:r w:rsidRPr="00540E42">
        <w:rPr>
          <w:rFonts w:ascii="Times New Roman" w:hAnsi="Times New Roman"/>
          <w:szCs w:val="24"/>
        </w:rPr>
        <w:t>hak</w:t>
      </w:r>
      <w:proofErr w:type="spellEnd"/>
      <w:r w:rsidRPr="00540E42">
        <w:rPr>
          <w:rFonts w:ascii="Times New Roman" w:hAnsi="Times New Roman"/>
          <w:szCs w:val="24"/>
        </w:rPr>
        <w:t xml:space="preserve">, </w:t>
      </w:r>
      <w:proofErr w:type="spellStart"/>
      <w:r w:rsidRPr="00540E42">
        <w:rPr>
          <w:rFonts w:ascii="Times New Roman" w:hAnsi="Times New Roman"/>
          <w:szCs w:val="24"/>
        </w:rPr>
        <w:t>yetki</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çözüm</w:t>
      </w:r>
      <w:proofErr w:type="spellEnd"/>
      <w:r w:rsidRPr="00540E42">
        <w:rPr>
          <w:rFonts w:ascii="Times New Roman" w:hAnsi="Times New Roman"/>
          <w:szCs w:val="24"/>
        </w:rPr>
        <w:t xml:space="preserve"> </w:t>
      </w:r>
      <w:proofErr w:type="spellStart"/>
      <w:r w:rsidRPr="00540E42">
        <w:rPr>
          <w:rFonts w:ascii="Times New Roman" w:hAnsi="Times New Roman"/>
          <w:szCs w:val="24"/>
        </w:rPr>
        <w:t>yolunun</w:t>
      </w:r>
      <w:proofErr w:type="spellEnd"/>
      <w:r w:rsidRPr="00540E42">
        <w:rPr>
          <w:rFonts w:ascii="Times New Roman" w:hAnsi="Times New Roman"/>
          <w:szCs w:val="24"/>
        </w:rPr>
        <w:t xml:space="preserve"> </w:t>
      </w:r>
      <w:proofErr w:type="spellStart"/>
      <w:r w:rsidRPr="00540E42">
        <w:rPr>
          <w:rFonts w:ascii="Times New Roman" w:hAnsi="Times New Roman"/>
          <w:szCs w:val="24"/>
        </w:rPr>
        <w:t>tek</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kısmi</w:t>
      </w:r>
      <w:proofErr w:type="spellEnd"/>
      <w:r w:rsidRPr="00540E42">
        <w:rPr>
          <w:rFonts w:ascii="Times New Roman" w:hAnsi="Times New Roman"/>
          <w:szCs w:val="24"/>
        </w:rPr>
        <w:t xml:space="preserve"> </w:t>
      </w:r>
      <w:proofErr w:type="spellStart"/>
      <w:r w:rsidRPr="00540E42">
        <w:rPr>
          <w:rFonts w:ascii="Times New Roman" w:hAnsi="Times New Roman"/>
          <w:szCs w:val="24"/>
        </w:rPr>
        <w:t>uygulaması</w:t>
      </w:r>
      <w:proofErr w:type="spellEnd"/>
      <w:r w:rsidRPr="00540E42">
        <w:rPr>
          <w:rFonts w:ascii="Times New Roman" w:hAnsi="Times New Roman"/>
          <w:szCs w:val="24"/>
        </w:rPr>
        <w:t xml:space="preserve">, </w:t>
      </w:r>
      <w:proofErr w:type="spellStart"/>
      <w:r w:rsidRPr="00540E42">
        <w:rPr>
          <w:rFonts w:ascii="Times New Roman" w:hAnsi="Times New Roman"/>
          <w:szCs w:val="24"/>
        </w:rPr>
        <w:t>söz</w:t>
      </w:r>
      <w:proofErr w:type="spellEnd"/>
      <w:r w:rsidRPr="00540E42">
        <w:rPr>
          <w:rFonts w:ascii="Times New Roman" w:hAnsi="Times New Roman"/>
          <w:szCs w:val="24"/>
        </w:rPr>
        <w:t xml:space="preserve"> </w:t>
      </w:r>
      <w:proofErr w:type="spellStart"/>
      <w:r w:rsidRPr="00540E42">
        <w:rPr>
          <w:rFonts w:ascii="Times New Roman" w:hAnsi="Times New Roman"/>
          <w:szCs w:val="24"/>
        </w:rPr>
        <w:t>konusu</w:t>
      </w:r>
      <w:proofErr w:type="spellEnd"/>
      <w:r w:rsidRPr="00540E42">
        <w:rPr>
          <w:rFonts w:ascii="Times New Roman" w:hAnsi="Times New Roman"/>
          <w:szCs w:val="24"/>
        </w:rPr>
        <w:t xml:space="preserve"> </w:t>
      </w:r>
      <w:proofErr w:type="spellStart"/>
      <w:r w:rsidRPr="00540E42">
        <w:rPr>
          <w:rFonts w:ascii="Times New Roman" w:hAnsi="Times New Roman"/>
          <w:szCs w:val="24"/>
        </w:rPr>
        <w:t>hak</w:t>
      </w:r>
      <w:proofErr w:type="spellEnd"/>
      <w:r w:rsidRPr="00540E42">
        <w:rPr>
          <w:rFonts w:ascii="Times New Roman" w:hAnsi="Times New Roman"/>
          <w:szCs w:val="24"/>
        </w:rPr>
        <w:t xml:space="preserve">, </w:t>
      </w:r>
      <w:proofErr w:type="spellStart"/>
      <w:r w:rsidRPr="00540E42">
        <w:rPr>
          <w:rFonts w:ascii="Times New Roman" w:hAnsi="Times New Roman"/>
          <w:szCs w:val="24"/>
        </w:rPr>
        <w:t>yetki</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çözüm</w:t>
      </w:r>
      <w:proofErr w:type="spellEnd"/>
      <w:r w:rsidRPr="00540E42">
        <w:rPr>
          <w:rFonts w:ascii="Times New Roman" w:hAnsi="Times New Roman"/>
          <w:szCs w:val="24"/>
        </w:rPr>
        <w:t xml:space="preserve"> </w:t>
      </w:r>
      <w:proofErr w:type="spellStart"/>
      <w:r w:rsidRPr="00540E42">
        <w:rPr>
          <w:rFonts w:ascii="Times New Roman" w:hAnsi="Times New Roman"/>
          <w:szCs w:val="24"/>
        </w:rPr>
        <w:t>yolunun</w:t>
      </w:r>
      <w:proofErr w:type="spellEnd"/>
      <w:r w:rsidRPr="00540E42">
        <w:rPr>
          <w:rFonts w:ascii="Times New Roman" w:hAnsi="Times New Roman"/>
          <w:szCs w:val="24"/>
        </w:rPr>
        <w:t xml:space="preserve"> </w:t>
      </w:r>
      <w:proofErr w:type="spellStart"/>
      <w:r w:rsidRPr="00540E42">
        <w:rPr>
          <w:rFonts w:ascii="Times New Roman" w:hAnsi="Times New Roman"/>
          <w:szCs w:val="24"/>
        </w:rPr>
        <w:t>ilerideki</w:t>
      </w:r>
      <w:proofErr w:type="spellEnd"/>
      <w:r w:rsidRPr="00540E42">
        <w:rPr>
          <w:rFonts w:ascii="Times New Roman" w:hAnsi="Times New Roman"/>
          <w:szCs w:val="24"/>
        </w:rPr>
        <w:t xml:space="preserve"> </w:t>
      </w:r>
      <w:proofErr w:type="spellStart"/>
      <w:r w:rsidRPr="00540E42">
        <w:rPr>
          <w:rFonts w:ascii="Times New Roman" w:hAnsi="Times New Roman"/>
          <w:szCs w:val="24"/>
        </w:rPr>
        <w:t>başka</w:t>
      </w:r>
      <w:proofErr w:type="spellEnd"/>
      <w:r w:rsidRPr="00540E42">
        <w:rPr>
          <w:rFonts w:ascii="Times New Roman" w:hAnsi="Times New Roman"/>
          <w:szCs w:val="24"/>
        </w:rPr>
        <w:t xml:space="preserve"> </w:t>
      </w:r>
      <w:proofErr w:type="spellStart"/>
      <w:r w:rsidRPr="00540E42">
        <w:rPr>
          <w:rFonts w:ascii="Times New Roman" w:hAnsi="Times New Roman"/>
          <w:szCs w:val="24"/>
        </w:rPr>
        <w:t>uygulamalarını</w:t>
      </w:r>
      <w:proofErr w:type="spellEnd"/>
      <w:r w:rsidRPr="00540E42">
        <w:rPr>
          <w:rFonts w:ascii="Times New Roman" w:hAnsi="Times New Roman"/>
          <w:szCs w:val="24"/>
        </w:rPr>
        <w:t xml:space="preserve"> </w:t>
      </w:r>
      <w:proofErr w:type="spellStart"/>
      <w:r w:rsidRPr="00540E42">
        <w:rPr>
          <w:rFonts w:ascii="Times New Roman" w:hAnsi="Times New Roman"/>
          <w:szCs w:val="24"/>
        </w:rPr>
        <w:t>engellemez</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Sözleşme’nin</w:t>
      </w:r>
      <w:proofErr w:type="spellEnd"/>
      <w:r w:rsidRPr="00540E42">
        <w:rPr>
          <w:rFonts w:ascii="Times New Roman" w:hAnsi="Times New Roman"/>
          <w:szCs w:val="24"/>
        </w:rPr>
        <w:t xml:space="preserve"> </w:t>
      </w:r>
      <w:proofErr w:type="spellStart"/>
      <w:r w:rsidRPr="00540E42">
        <w:rPr>
          <w:rFonts w:ascii="Times New Roman" w:hAnsi="Times New Roman"/>
          <w:szCs w:val="24"/>
        </w:rPr>
        <w:t>herhangi</w:t>
      </w:r>
      <w:proofErr w:type="spellEnd"/>
      <w:r w:rsidRPr="00540E42">
        <w:rPr>
          <w:rFonts w:ascii="Times New Roman" w:hAnsi="Times New Roman"/>
          <w:szCs w:val="24"/>
        </w:rPr>
        <w:t xml:space="preserve"> </w:t>
      </w:r>
      <w:proofErr w:type="spellStart"/>
      <w:r w:rsidRPr="00540E42">
        <w:rPr>
          <w:rFonts w:ascii="Times New Roman" w:hAnsi="Times New Roman"/>
          <w:szCs w:val="24"/>
        </w:rPr>
        <w:t>bir</w:t>
      </w:r>
      <w:proofErr w:type="spellEnd"/>
      <w:r w:rsidRPr="00540E42">
        <w:rPr>
          <w:rFonts w:ascii="Times New Roman" w:hAnsi="Times New Roman"/>
          <w:szCs w:val="24"/>
        </w:rPr>
        <w:t xml:space="preserve"> </w:t>
      </w:r>
      <w:proofErr w:type="spellStart"/>
      <w:r w:rsidRPr="00540E42">
        <w:rPr>
          <w:rFonts w:ascii="Times New Roman" w:hAnsi="Times New Roman"/>
          <w:szCs w:val="24"/>
        </w:rPr>
        <w:t>hükmünün</w:t>
      </w:r>
      <w:proofErr w:type="spellEnd"/>
      <w:r w:rsidRPr="00540E42">
        <w:rPr>
          <w:rFonts w:ascii="Times New Roman" w:hAnsi="Times New Roman"/>
          <w:szCs w:val="24"/>
        </w:rPr>
        <w:t xml:space="preserve"> </w:t>
      </w:r>
      <w:proofErr w:type="spellStart"/>
      <w:r w:rsidRPr="00540E42">
        <w:rPr>
          <w:rFonts w:ascii="Times New Roman" w:hAnsi="Times New Roman"/>
          <w:szCs w:val="24"/>
        </w:rPr>
        <w:t>veya</w:t>
      </w:r>
      <w:proofErr w:type="spellEnd"/>
      <w:r w:rsidRPr="00540E42">
        <w:rPr>
          <w:rFonts w:ascii="Times New Roman" w:hAnsi="Times New Roman"/>
          <w:szCs w:val="24"/>
        </w:rPr>
        <w:t xml:space="preserve"> </w:t>
      </w:r>
      <w:proofErr w:type="spellStart"/>
      <w:r w:rsidRPr="00540E42">
        <w:rPr>
          <w:rFonts w:ascii="Times New Roman" w:hAnsi="Times New Roman"/>
          <w:szCs w:val="24"/>
        </w:rPr>
        <w:t>kelimesinin</w:t>
      </w:r>
      <w:proofErr w:type="spellEnd"/>
      <w:r w:rsidRPr="00540E42">
        <w:rPr>
          <w:rFonts w:ascii="Times New Roman" w:hAnsi="Times New Roman"/>
          <w:szCs w:val="24"/>
        </w:rPr>
        <w:t xml:space="preserve"> </w:t>
      </w:r>
      <w:proofErr w:type="spellStart"/>
      <w:r w:rsidRPr="00540E42">
        <w:rPr>
          <w:rFonts w:ascii="Times New Roman" w:hAnsi="Times New Roman"/>
          <w:szCs w:val="24"/>
        </w:rPr>
        <w:t>tadilinin</w:t>
      </w:r>
      <w:proofErr w:type="spellEnd"/>
      <w:r w:rsidRPr="00540E42">
        <w:rPr>
          <w:rFonts w:ascii="Times New Roman" w:hAnsi="Times New Roman"/>
          <w:szCs w:val="24"/>
        </w:rPr>
        <w:t xml:space="preserve"> </w:t>
      </w:r>
      <w:proofErr w:type="spellStart"/>
      <w:r w:rsidRPr="00540E42">
        <w:rPr>
          <w:rFonts w:ascii="Times New Roman" w:hAnsi="Times New Roman"/>
          <w:szCs w:val="24"/>
        </w:rPr>
        <w:t>zımnen</w:t>
      </w:r>
      <w:proofErr w:type="spellEnd"/>
      <w:r w:rsidRPr="00540E42">
        <w:rPr>
          <w:rFonts w:ascii="Times New Roman" w:hAnsi="Times New Roman"/>
          <w:szCs w:val="24"/>
        </w:rPr>
        <w:t xml:space="preserve"> </w:t>
      </w:r>
      <w:proofErr w:type="spellStart"/>
      <w:r w:rsidRPr="00540E42">
        <w:rPr>
          <w:rFonts w:ascii="Times New Roman" w:hAnsi="Times New Roman"/>
          <w:szCs w:val="24"/>
        </w:rPr>
        <w:t>kabul</w:t>
      </w:r>
      <w:proofErr w:type="spellEnd"/>
      <w:r w:rsidRPr="00540E42">
        <w:rPr>
          <w:rFonts w:ascii="Times New Roman" w:hAnsi="Times New Roman"/>
          <w:szCs w:val="24"/>
        </w:rPr>
        <w:t xml:space="preserve"> </w:t>
      </w:r>
      <w:proofErr w:type="spellStart"/>
      <w:r w:rsidRPr="00540E42">
        <w:rPr>
          <w:rFonts w:ascii="Times New Roman" w:hAnsi="Times New Roman"/>
          <w:szCs w:val="24"/>
        </w:rPr>
        <w:t>edildiği</w:t>
      </w:r>
      <w:proofErr w:type="spellEnd"/>
      <w:r w:rsidRPr="00540E42">
        <w:rPr>
          <w:rFonts w:ascii="Times New Roman" w:hAnsi="Times New Roman"/>
          <w:szCs w:val="24"/>
        </w:rPr>
        <w:t xml:space="preserve"> </w:t>
      </w:r>
      <w:proofErr w:type="spellStart"/>
      <w:r w:rsidRPr="00540E42">
        <w:rPr>
          <w:rFonts w:ascii="Times New Roman" w:hAnsi="Times New Roman"/>
          <w:szCs w:val="24"/>
        </w:rPr>
        <w:t>anlamına</w:t>
      </w:r>
      <w:proofErr w:type="spellEnd"/>
      <w:r w:rsidRPr="00540E42">
        <w:rPr>
          <w:rFonts w:ascii="Times New Roman" w:hAnsi="Times New Roman"/>
          <w:szCs w:val="24"/>
        </w:rPr>
        <w:t xml:space="preserve"> </w:t>
      </w:r>
      <w:proofErr w:type="spellStart"/>
      <w:r w:rsidRPr="00540E42">
        <w:rPr>
          <w:rFonts w:ascii="Times New Roman" w:hAnsi="Times New Roman"/>
          <w:szCs w:val="24"/>
        </w:rPr>
        <w:t>gelmez</w:t>
      </w:r>
      <w:proofErr w:type="spellEnd"/>
      <w:r w:rsidRPr="00540E42">
        <w:rPr>
          <w:rFonts w:ascii="Times New Roman" w:hAnsi="Times New Roman"/>
          <w:szCs w:val="24"/>
        </w:rPr>
        <w:t xml:space="preserve">. </w:t>
      </w:r>
    </w:p>
    <w:p w14:paraId="31FB45BD" w14:textId="77777777" w:rsidR="00960487" w:rsidRDefault="00960487" w:rsidP="009B2357">
      <w:pPr>
        <w:pStyle w:val="ListeParagraf"/>
        <w:ind w:left="0"/>
        <w:rPr>
          <w:rFonts w:ascii="Times New Roman" w:hAnsi="Times New Roman"/>
          <w:lang w:val="tr-TR"/>
        </w:rPr>
      </w:pPr>
    </w:p>
    <w:p w14:paraId="3C9963F6" w14:textId="74CFB4E9" w:rsidR="00960487" w:rsidRPr="009B2357" w:rsidRDefault="00324231" w:rsidP="009B2357">
      <w:pPr>
        <w:pStyle w:val="ListeParagraf"/>
        <w:ind w:left="0"/>
        <w:rPr>
          <w:rFonts w:ascii="Times New Roman" w:hAnsi="Times New Roman"/>
          <w:b/>
          <w:lang w:val="tr-TR"/>
        </w:rPr>
      </w:pPr>
      <w:r>
        <w:rPr>
          <w:rFonts w:ascii="Times New Roman" w:hAnsi="Times New Roman"/>
          <w:b/>
          <w:lang w:val="tr-TR"/>
        </w:rPr>
        <w:t>O.</w:t>
      </w:r>
      <w:r>
        <w:rPr>
          <w:rFonts w:ascii="Times New Roman" w:hAnsi="Times New Roman"/>
          <w:b/>
          <w:lang w:val="tr-TR"/>
        </w:rPr>
        <w:tab/>
      </w:r>
      <w:r w:rsidR="00960487" w:rsidRPr="009B2357">
        <w:rPr>
          <w:rFonts w:ascii="Times New Roman" w:hAnsi="Times New Roman"/>
          <w:b/>
          <w:lang w:val="tr-TR"/>
        </w:rPr>
        <w:t>HAKLAR VE ÇÖZÜM YOLLARININ KÜMÜLATİF ÖZELLİĞİ</w:t>
      </w:r>
    </w:p>
    <w:p w14:paraId="5C6F608F" w14:textId="77777777" w:rsidR="00960487" w:rsidRDefault="00960487" w:rsidP="009B2357">
      <w:pPr>
        <w:pStyle w:val="ListeParagraf"/>
        <w:ind w:left="0"/>
        <w:rPr>
          <w:rFonts w:ascii="Times New Roman" w:hAnsi="Times New Roman"/>
          <w:lang w:val="tr-TR"/>
        </w:rPr>
      </w:pPr>
    </w:p>
    <w:p w14:paraId="796183C1" w14:textId="77777777" w:rsidR="00960487" w:rsidRDefault="00960487" w:rsidP="00960487">
      <w:pPr>
        <w:jc w:val="both"/>
        <w:rPr>
          <w:rFonts w:ascii="Times New Roman" w:hAnsi="Times New Roman"/>
          <w:szCs w:val="24"/>
        </w:rPr>
      </w:pPr>
      <w:r w:rsidRPr="00540E42">
        <w:rPr>
          <w:rFonts w:ascii="Times New Roman" w:hAnsi="Times New Roman"/>
          <w:szCs w:val="24"/>
        </w:rPr>
        <w:t xml:space="preserve">Bu </w:t>
      </w:r>
      <w:proofErr w:type="spellStart"/>
      <w:r w:rsidRPr="00540E42">
        <w:rPr>
          <w:rFonts w:ascii="Times New Roman" w:hAnsi="Times New Roman"/>
          <w:szCs w:val="24"/>
        </w:rPr>
        <w:t>Sözleşme</w:t>
      </w:r>
      <w:proofErr w:type="spellEnd"/>
      <w:r w:rsidRPr="00540E42">
        <w:rPr>
          <w:rFonts w:ascii="Times New Roman" w:hAnsi="Times New Roman"/>
          <w:szCs w:val="24"/>
        </w:rPr>
        <w:t xml:space="preserve"> </w:t>
      </w:r>
      <w:proofErr w:type="spellStart"/>
      <w:r w:rsidRPr="00540E42">
        <w:rPr>
          <w:rFonts w:ascii="Times New Roman" w:hAnsi="Times New Roman"/>
          <w:szCs w:val="24"/>
        </w:rPr>
        <w:t>ile</w:t>
      </w:r>
      <w:proofErr w:type="spellEnd"/>
      <w:r w:rsidRPr="00540E42">
        <w:rPr>
          <w:rFonts w:ascii="Times New Roman" w:hAnsi="Times New Roman"/>
          <w:szCs w:val="24"/>
        </w:rPr>
        <w:t xml:space="preserve"> </w:t>
      </w:r>
      <w:proofErr w:type="spellStart"/>
      <w:r w:rsidRPr="00540E42">
        <w:rPr>
          <w:rFonts w:ascii="Times New Roman" w:hAnsi="Times New Roman"/>
          <w:szCs w:val="24"/>
        </w:rPr>
        <w:t>taraflara</w:t>
      </w:r>
      <w:proofErr w:type="spellEnd"/>
      <w:r w:rsidRPr="00540E42">
        <w:rPr>
          <w:rFonts w:ascii="Times New Roman" w:hAnsi="Times New Roman"/>
          <w:szCs w:val="24"/>
        </w:rPr>
        <w:t xml:space="preserve"> </w:t>
      </w:r>
      <w:proofErr w:type="spellStart"/>
      <w:r w:rsidRPr="00540E42">
        <w:rPr>
          <w:rFonts w:ascii="Times New Roman" w:hAnsi="Times New Roman"/>
          <w:szCs w:val="24"/>
        </w:rPr>
        <w:t>verilen</w:t>
      </w:r>
      <w:proofErr w:type="spellEnd"/>
      <w:r w:rsidRPr="00540E42">
        <w:rPr>
          <w:rFonts w:ascii="Times New Roman" w:hAnsi="Times New Roman"/>
          <w:szCs w:val="24"/>
        </w:rPr>
        <w:t xml:space="preserve"> </w:t>
      </w:r>
      <w:proofErr w:type="spellStart"/>
      <w:r w:rsidRPr="00540E42">
        <w:rPr>
          <w:rFonts w:ascii="Times New Roman" w:hAnsi="Times New Roman"/>
          <w:szCs w:val="24"/>
        </w:rPr>
        <w:t>haklar</w:t>
      </w:r>
      <w:proofErr w:type="spellEnd"/>
      <w:r w:rsidRPr="00540E42">
        <w:rPr>
          <w:rFonts w:ascii="Times New Roman" w:hAnsi="Times New Roman"/>
          <w:szCs w:val="24"/>
        </w:rPr>
        <w:t xml:space="preserve">, </w:t>
      </w:r>
      <w:proofErr w:type="spellStart"/>
      <w:r w:rsidRPr="00540E42">
        <w:rPr>
          <w:rFonts w:ascii="Times New Roman" w:hAnsi="Times New Roman"/>
          <w:szCs w:val="24"/>
        </w:rPr>
        <w:t>yetkiler</w:t>
      </w:r>
      <w:proofErr w:type="spellEnd"/>
      <w:r w:rsidRPr="00540E42">
        <w:rPr>
          <w:rFonts w:ascii="Times New Roman" w:hAnsi="Times New Roman"/>
          <w:szCs w:val="24"/>
        </w:rPr>
        <w:t xml:space="preserve"> </w:t>
      </w:r>
      <w:proofErr w:type="spellStart"/>
      <w:r w:rsidRPr="00540E42">
        <w:rPr>
          <w:rFonts w:ascii="Times New Roman" w:hAnsi="Times New Roman"/>
          <w:szCs w:val="24"/>
        </w:rPr>
        <w:t>ve</w:t>
      </w:r>
      <w:proofErr w:type="spellEnd"/>
      <w:r w:rsidRPr="00540E42">
        <w:rPr>
          <w:rFonts w:ascii="Times New Roman" w:hAnsi="Times New Roman"/>
          <w:szCs w:val="24"/>
        </w:rPr>
        <w:t xml:space="preserve"> </w:t>
      </w:r>
      <w:proofErr w:type="spellStart"/>
      <w:r w:rsidRPr="00540E42">
        <w:rPr>
          <w:rFonts w:ascii="Times New Roman" w:hAnsi="Times New Roman"/>
          <w:szCs w:val="24"/>
        </w:rPr>
        <w:t>çözüm</w:t>
      </w:r>
      <w:proofErr w:type="spellEnd"/>
      <w:r w:rsidRPr="00540E42">
        <w:rPr>
          <w:rFonts w:ascii="Times New Roman" w:hAnsi="Times New Roman"/>
          <w:szCs w:val="24"/>
        </w:rPr>
        <w:t xml:space="preserve"> </w:t>
      </w:r>
      <w:proofErr w:type="spellStart"/>
      <w:r w:rsidRPr="00540E42">
        <w:rPr>
          <w:rFonts w:ascii="Times New Roman" w:hAnsi="Times New Roman"/>
          <w:szCs w:val="24"/>
        </w:rPr>
        <w:t>yolları</w:t>
      </w:r>
      <w:proofErr w:type="spellEnd"/>
      <w:r w:rsidRPr="00540E42">
        <w:rPr>
          <w:rFonts w:ascii="Times New Roman" w:hAnsi="Times New Roman"/>
          <w:szCs w:val="24"/>
        </w:rPr>
        <w:t xml:space="preserve"> </w:t>
      </w:r>
      <w:proofErr w:type="spellStart"/>
      <w:r w:rsidRPr="00540E42">
        <w:rPr>
          <w:rFonts w:ascii="Times New Roman" w:hAnsi="Times New Roman"/>
          <w:szCs w:val="24"/>
        </w:rPr>
        <w:t>Sözleşme’de</w:t>
      </w:r>
      <w:proofErr w:type="spellEnd"/>
      <w:r w:rsidRPr="00540E42">
        <w:rPr>
          <w:rFonts w:ascii="Times New Roman" w:hAnsi="Times New Roman"/>
          <w:szCs w:val="24"/>
        </w:rPr>
        <w:t xml:space="preserve"> </w:t>
      </w:r>
      <w:proofErr w:type="spellStart"/>
      <w:r w:rsidRPr="00540E42">
        <w:rPr>
          <w:rFonts w:ascii="Times New Roman" w:hAnsi="Times New Roman"/>
          <w:szCs w:val="24"/>
        </w:rPr>
        <w:t>açıkça</w:t>
      </w:r>
      <w:proofErr w:type="spellEnd"/>
      <w:r w:rsidRPr="00540E42">
        <w:rPr>
          <w:rFonts w:ascii="Times New Roman" w:hAnsi="Times New Roman"/>
          <w:szCs w:val="24"/>
        </w:rPr>
        <w:t xml:space="preserve"> </w:t>
      </w:r>
      <w:proofErr w:type="spellStart"/>
      <w:r w:rsidRPr="00540E42">
        <w:rPr>
          <w:rFonts w:ascii="Times New Roman" w:hAnsi="Times New Roman"/>
          <w:szCs w:val="24"/>
        </w:rPr>
        <w:t>aksi</w:t>
      </w:r>
      <w:proofErr w:type="spellEnd"/>
      <w:r w:rsidRPr="00540E42">
        <w:rPr>
          <w:rFonts w:ascii="Times New Roman" w:hAnsi="Times New Roman"/>
          <w:szCs w:val="24"/>
        </w:rPr>
        <w:t xml:space="preserve"> </w:t>
      </w:r>
      <w:proofErr w:type="spellStart"/>
      <w:r w:rsidRPr="00540E42">
        <w:rPr>
          <w:rFonts w:ascii="Times New Roman" w:hAnsi="Times New Roman"/>
          <w:szCs w:val="24"/>
        </w:rPr>
        <w:t>belirtilmedikçe</w:t>
      </w:r>
      <w:proofErr w:type="spellEnd"/>
      <w:r w:rsidRPr="00540E42">
        <w:rPr>
          <w:rFonts w:ascii="Times New Roman" w:hAnsi="Times New Roman"/>
          <w:szCs w:val="24"/>
        </w:rPr>
        <w:t xml:space="preserve"> </w:t>
      </w:r>
      <w:proofErr w:type="spellStart"/>
      <w:r w:rsidRPr="00540E42">
        <w:rPr>
          <w:rFonts w:ascii="Times New Roman" w:hAnsi="Times New Roman"/>
          <w:szCs w:val="24"/>
        </w:rPr>
        <w:t>kümülatif</w:t>
      </w:r>
      <w:proofErr w:type="spellEnd"/>
      <w:r w:rsidRPr="00540E42">
        <w:rPr>
          <w:rFonts w:ascii="Times New Roman" w:hAnsi="Times New Roman"/>
          <w:szCs w:val="24"/>
        </w:rPr>
        <w:t xml:space="preserve"> </w:t>
      </w:r>
      <w:proofErr w:type="spellStart"/>
      <w:r w:rsidRPr="00540E42">
        <w:rPr>
          <w:rFonts w:ascii="Times New Roman" w:hAnsi="Times New Roman"/>
          <w:szCs w:val="24"/>
        </w:rPr>
        <w:t>niteliktedir</w:t>
      </w:r>
      <w:proofErr w:type="spellEnd"/>
      <w:r w:rsidRPr="00540E42">
        <w:rPr>
          <w:rFonts w:ascii="Times New Roman" w:hAnsi="Times New Roman"/>
          <w:szCs w:val="24"/>
        </w:rPr>
        <w:t xml:space="preserve"> </w:t>
      </w:r>
      <w:proofErr w:type="spellStart"/>
      <w:r w:rsidRPr="00540E42">
        <w:rPr>
          <w:rFonts w:ascii="Times New Roman" w:hAnsi="Times New Roman"/>
          <w:szCs w:val="24"/>
        </w:rPr>
        <w:t>ve</w:t>
      </w:r>
      <w:proofErr w:type="spellEnd"/>
      <w:r w:rsidRPr="00540E42">
        <w:rPr>
          <w:rFonts w:ascii="Times New Roman" w:hAnsi="Times New Roman"/>
          <w:szCs w:val="24"/>
        </w:rPr>
        <w:t xml:space="preserve"> </w:t>
      </w:r>
      <w:proofErr w:type="spellStart"/>
      <w:r w:rsidRPr="00540E42">
        <w:rPr>
          <w:rFonts w:ascii="Times New Roman" w:hAnsi="Times New Roman"/>
          <w:szCs w:val="24"/>
        </w:rPr>
        <w:t>kanunla</w:t>
      </w:r>
      <w:proofErr w:type="spellEnd"/>
      <w:r w:rsidRPr="00540E42">
        <w:rPr>
          <w:rFonts w:ascii="Times New Roman" w:hAnsi="Times New Roman"/>
          <w:szCs w:val="24"/>
        </w:rPr>
        <w:t xml:space="preserve"> </w:t>
      </w:r>
      <w:proofErr w:type="spellStart"/>
      <w:r w:rsidRPr="00540E42">
        <w:rPr>
          <w:rFonts w:ascii="Times New Roman" w:hAnsi="Times New Roman"/>
          <w:szCs w:val="24"/>
        </w:rPr>
        <w:t>verilen</w:t>
      </w:r>
      <w:proofErr w:type="spellEnd"/>
      <w:r w:rsidRPr="00540E42">
        <w:rPr>
          <w:rFonts w:ascii="Times New Roman" w:hAnsi="Times New Roman"/>
          <w:szCs w:val="24"/>
        </w:rPr>
        <w:t xml:space="preserve"> </w:t>
      </w:r>
      <w:proofErr w:type="spellStart"/>
      <w:r w:rsidRPr="00540E42">
        <w:rPr>
          <w:rFonts w:ascii="Times New Roman" w:hAnsi="Times New Roman"/>
          <w:szCs w:val="24"/>
        </w:rPr>
        <w:t>ya</w:t>
      </w:r>
      <w:proofErr w:type="spellEnd"/>
      <w:r w:rsidRPr="00540E42">
        <w:rPr>
          <w:rFonts w:ascii="Times New Roman" w:hAnsi="Times New Roman"/>
          <w:szCs w:val="24"/>
        </w:rPr>
        <w:t xml:space="preserve"> da </w:t>
      </w:r>
      <w:proofErr w:type="spellStart"/>
      <w:r w:rsidRPr="00540E42">
        <w:rPr>
          <w:rFonts w:ascii="Times New Roman" w:hAnsi="Times New Roman"/>
          <w:szCs w:val="24"/>
        </w:rPr>
        <w:t>başka</w:t>
      </w:r>
      <w:proofErr w:type="spellEnd"/>
      <w:r w:rsidRPr="00540E42">
        <w:rPr>
          <w:rFonts w:ascii="Times New Roman" w:hAnsi="Times New Roman"/>
          <w:szCs w:val="24"/>
        </w:rPr>
        <w:t xml:space="preserve"> </w:t>
      </w:r>
      <w:proofErr w:type="spellStart"/>
      <w:r w:rsidRPr="00540E42">
        <w:rPr>
          <w:rFonts w:ascii="Times New Roman" w:hAnsi="Times New Roman"/>
          <w:szCs w:val="24"/>
        </w:rPr>
        <w:t>şekilde</w:t>
      </w:r>
      <w:proofErr w:type="spellEnd"/>
      <w:r w:rsidRPr="00540E42">
        <w:rPr>
          <w:rFonts w:ascii="Times New Roman" w:hAnsi="Times New Roman"/>
          <w:szCs w:val="24"/>
        </w:rPr>
        <w:t xml:space="preserve"> </w:t>
      </w:r>
      <w:proofErr w:type="spellStart"/>
      <w:r w:rsidRPr="00540E42">
        <w:rPr>
          <w:rFonts w:ascii="Times New Roman" w:hAnsi="Times New Roman"/>
          <w:szCs w:val="24"/>
        </w:rPr>
        <w:t>elde</w:t>
      </w:r>
      <w:proofErr w:type="spellEnd"/>
      <w:r w:rsidRPr="00540E42">
        <w:rPr>
          <w:rFonts w:ascii="Times New Roman" w:hAnsi="Times New Roman"/>
          <w:szCs w:val="24"/>
        </w:rPr>
        <w:t xml:space="preserve"> </w:t>
      </w:r>
      <w:proofErr w:type="spellStart"/>
      <w:r w:rsidRPr="00540E42">
        <w:rPr>
          <w:rFonts w:ascii="Times New Roman" w:hAnsi="Times New Roman"/>
          <w:szCs w:val="24"/>
        </w:rPr>
        <w:t>edilen</w:t>
      </w:r>
      <w:proofErr w:type="spellEnd"/>
      <w:r w:rsidRPr="00540E42">
        <w:rPr>
          <w:rFonts w:ascii="Times New Roman" w:hAnsi="Times New Roman"/>
          <w:szCs w:val="24"/>
        </w:rPr>
        <w:t xml:space="preserve"> </w:t>
      </w:r>
      <w:proofErr w:type="spellStart"/>
      <w:r w:rsidRPr="00540E42">
        <w:rPr>
          <w:rFonts w:ascii="Times New Roman" w:hAnsi="Times New Roman"/>
          <w:szCs w:val="24"/>
        </w:rPr>
        <w:t>haklar</w:t>
      </w:r>
      <w:proofErr w:type="spellEnd"/>
      <w:r w:rsidRPr="00540E42">
        <w:rPr>
          <w:rFonts w:ascii="Times New Roman" w:hAnsi="Times New Roman"/>
          <w:szCs w:val="24"/>
        </w:rPr>
        <w:t xml:space="preserve">, </w:t>
      </w:r>
      <w:proofErr w:type="spellStart"/>
      <w:r w:rsidRPr="00540E42">
        <w:rPr>
          <w:rFonts w:ascii="Times New Roman" w:hAnsi="Times New Roman"/>
          <w:szCs w:val="24"/>
        </w:rPr>
        <w:t>yetkiler</w:t>
      </w:r>
      <w:proofErr w:type="spellEnd"/>
      <w:r w:rsidRPr="00540E42">
        <w:rPr>
          <w:rFonts w:ascii="Times New Roman" w:hAnsi="Times New Roman"/>
          <w:szCs w:val="24"/>
        </w:rPr>
        <w:t xml:space="preserve"> </w:t>
      </w:r>
      <w:proofErr w:type="spellStart"/>
      <w:r w:rsidRPr="00540E42">
        <w:rPr>
          <w:rFonts w:ascii="Times New Roman" w:hAnsi="Times New Roman"/>
          <w:szCs w:val="24"/>
        </w:rPr>
        <w:t>ve</w:t>
      </w:r>
      <w:proofErr w:type="spellEnd"/>
      <w:r w:rsidRPr="00540E42">
        <w:rPr>
          <w:rFonts w:ascii="Times New Roman" w:hAnsi="Times New Roman"/>
          <w:szCs w:val="24"/>
        </w:rPr>
        <w:t xml:space="preserve"> </w:t>
      </w:r>
      <w:proofErr w:type="spellStart"/>
      <w:r w:rsidRPr="00540E42">
        <w:rPr>
          <w:rFonts w:ascii="Times New Roman" w:hAnsi="Times New Roman"/>
          <w:szCs w:val="24"/>
        </w:rPr>
        <w:t>çözüm</w:t>
      </w:r>
      <w:proofErr w:type="spellEnd"/>
      <w:r w:rsidRPr="00540E42">
        <w:rPr>
          <w:rFonts w:ascii="Times New Roman" w:hAnsi="Times New Roman"/>
          <w:szCs w:val="24"/>
        </w:rPr>
        <w:t xml:space="preserve"> </w:t>
      </w:r>
      <w:proofErr w:type="spellStart"/>
      <w:r w:rsidRPr="00540E42">
        <w:rPr>
          <w:rFonts w:ascii="Times New Roman" w:hAnsi="Times New Roman"/>
          <w:szCs w:val="24"/>
        </w:rPr>
        <w:t>yollarından</w:t>
      </w:r>
      <w:proofErr w:type="spellEnd"/>
      <w:r w:rsidRPr="00540E42">
        <w:rPr>
          <w:rFonts w:ascii="Times New Roman" w:hAnsi="Times New Roman"/>
          <w:szCs w:val="24"/>
        </w:rPr>
        <w:t xml:space="preserve"> </w:t>
      </w:r>
      <w:proofErr w:type="spellStart"/>
      <w:r w:rsidRPr="00540E42">
        <w:rPr>
          <w:rFonts w:ascii="Times New Roman" w:hAnsi="Times New Roman"/>
          <w:szCs w:val="24"/>
        </w:rPr>
        <w:t>ayrı</w:t>
      </w:r>
      <w:proofErr w:type="spellEnd"/>
      <w:r w:rsidRPr="00540E42">
        <w:rPr>
          <w:rFonts w:ascii="Times New Roman" w:hAnsi="Times New Roman"/>
          <w:szCs w:val="24"/>
        </w:rPr>
        <w:t xml:space="preserve"> </w:t>
      </w:r>
      <w:proofErr w:type="spellStart"/>
      <w:r w:rsidRPr="00540E42">
        <w:rPr>
          <w:rFonts w:ascii="Times New Roman" w:hAnsi="Times New Roman"/>
          <w:szCs w:val="24"/>
        </w:rPr>
        <w:t>değil</w:t>
      </w:r>
      <w:proofErr w:type="spellEnd"/>
      <w:r w:rsidRPr="00540E42">
        <w:rPr>
          <w:rFonts w:ascii="Times New Roman" w:hAnsi="Times New Roman"/>
          <w:szCs w:val="24"/>
        </w:rPr>
        <w:t xml:space="preserve">, </w:t>
      </w:r>
      <w:proofErr w:type="spellStart"/>
      <w:r w:rsidRPr="00540E42">
        <w:rPr>
          <w:rFonts w:ascii="Times New Roman" w:hAnsi="Times New Roman"/>
          <w:szCs w:val="24"/>
        </w:rPr>
        <w:t>onlarla</w:t>
      </w:r>
      <w:proofErr w:type="spellEnd"/>
      <w:r w:rsidRPr="00540E42">
        <w:rPr>
          <w:rFonts w:ascii="Times New Roman" w:hAnsi="Times New Roman"/>
          <w:szCs w:val="24"/>
        </w:rPr>
        <w:t xml:space="preserve"> </w:t>
      </w:r>
      <w:proofErr w:type="spellStart"/>
      <w:r w:rsidRPr="00540E42">
        <w:rPr>
          <w:rFonts w:ascii="Times New Roman" w:hAnsi="Times New Roman"/>
          <w:szCs w:val="24"/>
        </w:rPr>
        <w:t>birlikte</w:t>
      </w:r>
      <w:proofErr w:type="spellEnd"/>
      <w:r w:rsidRPr="00540E42">
        <w:rPr>
          <w:rFonts w:ascii="Times New Roman" w:hAnsi="Times New Roman"/>
          <w:szCs w:val="24"/>
        </w:rPr>
        <w:t xml:space="preserve"> </w:t>
      </w:r>
      <w:proofErr w:type="spellStart"/>
      <w:r w:rsidRPr="00540E42">
        <w:rPr>
          <w:rFonts w:ascii="Times New Roman" w:hAnsi="Times New Roman"/>
          <w:szCs w:val="24"/>
        </w:rPr>
        <w:t>uygulanmak</w:t>
      </w:r>
      <w:proofErr w:type="spellEnd"/>
      <w:r w:rsidRPr="00540E42">
        <w:rPr>
          <w:rFonts w:ascii="Times New Roman" w:hAnsi="Times New Roman"/>
          <w:szCs w:val="24"/>
        </w:rPr>
        <w:t xml:space="preserve"> </w:t>
      </w:r>
      <w:proofErr w:type="spellStart"/>
      <w:r w:rsidRPr="00540E42">
        <w:rPr>
          <w:rFonts w:ascii="Times New Roman" w:hAnsi="Times New Roman"/>
          <w:szCs w:val="24"/>
        </w:rPr>
        <w:t>üzere</w:t>
      </w:r>
      <w:proofErr w:type="spellEnd"/>
      <w:r w:rsidRPr="00540E42">
        <w:rPr>
          <w:rFonts w:ascii="Times New Roman" w:hAnsi="Times New Roman"/>
          <w:szCs w:val="24"/>
        </w:rPr>
        <w:t xml:space="preserve"> </w:t>
      </w:r>
      <w:proofErr w:type="spellStart"/>
      <w:r w:rsidRPr="00540E42">
        <w:rPr>
          <w:rFonts w:ascii="Times New Roman" w:hAnsi="Times New Roman"/>
          <w:szCs w:val="24"/>
        </w:rPr>
        <w:t>ilave</w:t>
      </w:r>
      <w:proofErr w:type="spellEnd"/>
      <w:r w:rsidRPr="00540E42">
        <w:rPr>
          <w:rFonts w:ascii="Times New Roman" w:hAnsi="Times New Roman"/>
          <w:szCs w:val="24"/>
        </w:rPr>
        <w:t xml:space="preserve"> </w:t>
      </w:r>
      <w:proofErr w:type="spellStart"/>
      <w:r w:rsidRPr="00540E42">
        <w:rPr>
          <w:rFonts w:ascii="Times New Roman" w:hAnsi="Times New Roman"/>
          <w:szCs w:val="24"/>
        </w:rPr>
        <w:t>hak</w:t>
      </w:r>
      <w:proofErr w:type="spellEnd"/>
      <w:r w:rsidRPr="00540E42">
        <w:rPr>
          <w:rFonts w:ascii="Times New Roman" w:hAnsi="Times New Roman"/>
          <w:szCs w:val="24"/>
        </w:rPr>
        <w:t xml:space="preserve">, </w:t>
      </w:r>
      <w:proofErr w:type="spellStart"/>
      <w:r w:rsidRPr="00540E42">
        <w:rPr>
          <w:rFonts w:ascii="Times New Roman" w:hAnsi="Times New Roman"/>
          <w:szCs w:val="24"/>
        </w:rPr>
        <w:t>yetki</w:t>
      </w:r>
      <w:proofErr w:type="spellEnd"/>
      <w:r w:rsidRPr="00540E42">
        <w:rPr>
          <w:rFonts w:ascii="Times New Roman" w:hAnsi="Times New Roman"/>
          <w:szCs w:val="24"/>
        </w:rPr>
        <w:t xml:space="preserve"> </w:t>
      </w:r>
      <w:proofErr w:type="spellStart"/>
      <w:r w:rsidRPr="00540E42">
        <w:rPr>
          <w:rFonts w:ascii="Times New Roman" w:hAnsi="Times New Roman"/>
          <w:szCs w:val="24"/>
        </w:rPr>
        <w:t>ve</w:t>
      </w:r>
      <w:proofErr w:type="spellEnd"/>
      <w:r w:rsidRPr="00540E42">
        <w:rPr>
          <w:rFonts w:ascii="Times New Roman" w:hAnsi="Times New Roman"/>
          <w:szCs w:val="24"/>
        </w:rPr>
        <w:t xml:space="preserve"> </w:t>
      </w:r>
      <w:proofErr w:type="spellStart"/>
      <w:r w:rsidRPr="00540E42">
        <w:rPr>
          <w:rFonts w:ascii="Times New Roman" w:hAnsi="Times New Roman"/>
          <w:szCs w:val="24"/>
        </w:rPr>
        <w:t>çözüm</w:t>
      </w:r>
      <w:proofErr w:type="spellEnd"/>
      <w:r w:rsidRPr="00540E42">
        <w:rPr>
          <w:rFonts w:ascii="Times New Roman" w:hAnsi="Times New Roman"/>
          <w:szCs w:val="24"/>
        </w:rPr>
        <w:t xml:space="preserve"> </w:t>
      </w:r>
      <w:proofErr w:type="spellStart"/>
      <w:r w:rsidRPr="00540E42">
        <w:rPr>
          <w:rFonts w:ascii="Times New Roman" w:hAnsi="Times New Roman"/>
          <w:szCs w:val="24"/>
        </w:rPr>
        <w:t>yollarıdır</w:t>
      </w:r>
      <w:proofErr w:type="spellEnd"/>
      <w:r w:rsidRPr="00540E42">
        <w:rPr>
          <w:rFonts w:ascii="Times New Roman" w:hAnsi="Times New Roman"/>
          <w:szCs w:val="24"/>
        </w:rPr>
        <w:t xml:space="preserve">. </w:t>
      </w:r>
    </w:p>
    <w:p w14:paraId="39A711C2" w14:textId="77777777" w:rsidR="00960487" w:rsidRDefault="00960487" w:rsidP="00960487">
      <w:pPr>
        <w:jc w:val="both"/>
        <w:rPr>
          <w:rFonts w:ascii="Times New Roman" w:hAnsi="Times New Roman"/>
          <w:szCs w:val="24"/>
        </w:rPr>
      </w:pPr>
    </w:p>
    <w:p w14:paraId="596117D1" w14:textId="72583770" w:rsidR="00960487" w:rsidRPr="009B2357" w:rsidRDefault="00324231" w:rsidP="00960487">
      <w:pPr>
        <w:jc w:val="both"/>
        <w:rPr>
          <w:rFonts w:ascii="Times New Roman" w:hAnsi="Times New Roman"/>
          <w:b/>
          <w:szCs w:val="24"/>
        </w:rPr>
      </w:pPr>
      <w:r>
        <w:rPr>
          <w:rFonts w:ascii="Times New Roman" w:hAnsi="Times New Roman"/>
          <w:b/>
          <w:szCs w:val="24"/>
        </w:rPr>
        <w:t>P</w:t>
      </w:r>
      <w:r w:rsidR="00960487" w:rsidRPr="009B2357">
        <w:rPr>
          <w:rFonts w:ascii="Times New Roman" w:hAnsi="Times New Roman"/>
          <w:b/>
          <w:szCs w:val="24"/>
        </w:rPr>
        <w:t>.</w:t>
      </w:r>
      <w:r w:rsidR="00960487" w:rsidRPr="009B2357">
        <w:rPr>
          <w:rFonts w:ascii="Times New Roman" w:hAnsi="Times New Roman"/>
          <w:b/>
          <w:szCs w:val="24"/>
        </w:rPr>
        <w:tab/>
        <w:t>YÜRÜRLÜK VE NÜSHALAR</w:t>
      </w:r>
    </w:p>
    <w:p w14:paraId="709E94F4" w14:textId="77777777" w:rsidR="00960487" w:rsidRDefault="00960487" w:rsidP="00960487">
      <w:pPr>
        <w:jc w:val="both"/>
        <w:rPr>
          <w:rFonts w:ascii="Times New Roman" w:hAnsi="Times New Roman"/>
          <w:szCs w:val="24"/>
        </w:rPr>
      </w:pPr>
    </w:p>
    <w:p w14:paraId="7CDB8CAE" w14:textId="3172DC02" w:rsidR="00960487" w:rsidRDefault="00960487" w:rsidP="00960487">
      <w:pPr>
        <w:jc w:val="both"/>
        <w:rPr>
          <w:rFonts w:ascii="Times New Roman" w:hAnsi="Times New Roman"/>
          <w:szCs w:val="24"/>
        </w:rPr>
      </w:pPr>
      <w:proofErr w:type="spellStart"/>
      <w:r>
        <w:rPr>
          <w:rFonts w:ascii="Times New Roman" w:hAnsi="Times New Roman"/>
          <w:szCs w:val="24"/>
        </w:rPr>
        <w:t>İşbu</w:t>
      </w:r>
      <w:proofErr w:type="spellEnd"/>
      <w:r>
        <w:rPr>
          <w:rFonts w:ascii="Times New Roman" w:hAnsi="Times New Roman"/>
          <w:szCs w:val="24"/>
        </w:rPr>
        <w:t xml:space="preserve"> </w:t>
      </w:r>
      <w:proofErr w:type="spellStart"/>
      <w:r>
        <w:rPr>
          <w:rFonts w:ascii="Times New Roman" w:hAnsi="Times New Roman"/>
          <w:szCs w:val="24"/>
        </w:rPr>
        <w:t>Sözleşme</w:t>
      </w:r>
      <w:proofErr w:type="spellEnd"/>
      <w:r>
        <w:rPr>
          <w:rFonts w:ascii="Times New Roman" w:hAnsi="Times New Roman"/>
          <w:szCs w:val="24"/>
        </w:rPr>
        <w:t xml:space="preserve"> </w:t>
      </w:r>
      <w:proofErr w:type="spellStart"/>
      <w:r>
        <w:rPr>
          <w:rFonts w:ascii="Times New Roman" w:hAnsi="Times New Roman"/>
          <w:szCs w:val="24"/>
        </w:rPr>
        <w:t>aşağıda</w:t>
      </w:r>
      <w:proofErr w:type="spellEnd"/>
      <w:r>
        <w:rPr>
          <w:rFonts w:ascii="Times New Roman" w:hAnsi="Times New Roman"/>
          <w:szCs w:val="24"/>
        </w:rPr>
        <w:t xml:space="preserve"> </w:t>
      </w:r>
      <w:proofErr w:type="spellStart"/>
      <w:r>
        <w:rPr>
          <w:rFonts w:ascii="Times New Roman" w:hAnsi="Times New Roman"/>
          <w:szCs w:val="24"/>
        </w:rPr>
        <w:t>gösterilen</w:t>
      </w:r>
      <w:proofErr w:type="spellEnd"/>
      <w:r>
        <w:rPr>
          <w:rFonts w:ascii="Times New Roman" w:hAnsi="Times New Roman"/>
          <w:szCs w:val="24"/>
        </w:rPr>
        <w:t xml:space="preserve"> </w:t>
      </w:r>
      <w:proofErr w:type="spellStart"/>
      <w:r>
        <w:rPr>
          <w:rFonts w:ascii="Times New Roman" w:hAnsi="Times New Roman"/>
          <w:szCs w:val="24"/>
        </w:rPr>
        <w:t>imza</w:t>
      </w:r>
      <w:proofErr w:type="spellEnd"/>
      <w:r>
        <w:rPr>
          <w:rFonts w:ascii="Times New Roman" w:hAnsi="Times New Roman"/>
          <w:szCs w:val="24"/>
        </w:rPr>
        <w:t xml:space="preserve"> </w:t>
      </w:r>
      <w:proofErr w:type="spellStart"/>
      <w:r>
        <w:rPr>
          <w:rFonts w:ascii="Times New Roman" w:hAnsi="Times New Roman"/>
          <w:szCs w:val="24"/>
        </w:rPr>
        <w:t>tarihinde</w:t>
      </w:r>
      <w:proofErr w:type="spellEnd"/>
      <w:r>
        <w:rPr>
          <w:rFonts w:ascii="Times New Roman" w:hAnsi="Times New Roman"/>
          <w:szCs w:val="24"/>
        </w:rPr>
        <w:t xml:space="preserve"> EİB </w:t>
      </w:r>
      <w:proofErr w:type="spellStart"/>
      <w:r>
        <w:rPr>
          <w:rFonts w:ascii="Times New Roman" w:hAnsi="Times New Roman"/>
          <w:szCs w:val="24"/>
        </w:rPr>
        <w:t>tarafından</w:t>
      </w:r>
      <w:proofErr w:type="spellEnd"/>
      <w:r>
        <w:rPr>
          <w:rFonts w:ascii="Times New Roman" w:hAnsi="Times New Roman"/>
          <w:szCs w:val="24"/>
        </w:rPr>
        <w:t xml:space="preserve"> </w:t>
      </w:r>
      <w:proofErr w:type="spellStart"/>
      <w:r>
        <w:rPr>
          <w:rFonts w:ascii="Times New Roman" w:hAnsi="Times New Roman"/>
          <w:szCs w:val="24"/>
        </w:rPr>
        <w:t>imzalanmış</w:t>
      </w:r>
      <w:proofErr w:type="spellEnd"/>
      <w:r>
        <w:rPr>
          <w:rFonts w:ascii="Times New Roman" w:hAnsi="Times New Roman"/>
          <w:szCs w:val="24"/>
        </w:rPr>
        <w:t xml:space="preserve"> </w:t>
      </w:r>
      <w:proofErr w:type="spellStart"/>
      <w:r>
        <w:rPr>
          <w:rFonts w:ascii="Times New Roman" w:hAnsi="Times New Roman"/>
          <w:szCs w:val="24"/>
        </w:rPr>
        <w:t>olmakla</w:t>
      </w:r>
      <w:proofErr w:type="spellEnd"/>
      <w:r>
        <w:rPr>
          <w:rFonts w:ascii="Times New Roman" w:hAnsi="Times New Roman"/>
          <w:szCs w:val="24"/>
        </w:rPr>
        <w:t xml:space="preserve"> </w:t>
      </w:r>
      <w:proofErr w:type="spellStart"/>
      <w:r>
        <w:rPr>
          <w:rFonts w:ascii="Times New Roman" w:hAnsi="Times New Roman"/>
          <w:szCs w:val="24"/>
        </w:rPr>
        <w:t>yürürlüğe</w:t>
      </w:r>
      <w:proofErr w:type="spellEnd"/>
      <w:r>
        <w:rPr>
          <w:rFonts w:ascii="Times New Roman" w:hAnsi="Times New Roman"/>
          <w:szCs w:val="24"/>
        </w:rPr>
        <w:t xml:space="preserve"> </w:t>
      </w:r>
      <w:proofErr w:type="spellStart"/>
      <w:r>
        <w:rPr>
          <w:rFonts w:ascii="Times New Roman" w:hAnsi="Times New Roman"/>
          <w:szCs w:val="24"/>
        </w:rPr>
        <w:t>girmek</w:t>
      </w:r>
      <w:proofErr w:type="spellEnd"/>
      <w:r>
        <w:rPr>
          <w:rFonts w:ascii="Times New Roman" w:hAnsi="Times New Roman"/>
          <w:szCs w:val="24"/>
        </w:rPr>
        <w:t xml:space="preserve"> </w:t>
      </w:r>
      <w:proofErr w:type="spellStart"/>
      <w:r>
        <w:rPr>
          <w:rFonts w:ascii="Times New Roman" w:hAnsi="Times New Roman"/>
          <w:szCs w:val="24"/>
        </w:rPr>
        <w:t>üzere</w:t>
      </w:r>
      <w:proofErr w:type="spellEnd"/>
      <w:r>
        <w:rPr>
          <w:rFonts w:ascii="Times New Roman" w:hAnsi="Times New Roman"/>
          <w:szCs w:val="24"/>
        </w:rPr>
        <w:t xml:space="preserve"> </w:t>
      </w:r>
      <w:proofErr w:type="spellStart"/>
      <w:r>
        <w:rPr>
          <w:rFonts w:ascii="Times New Roman" w:hAnsi="Times New Roman"/>
          <w:szCs w:val="24"/>
        </w:rPr>
        <w:t>bu</w:t>
      </w:r>
      <w:proofErr w:type="spellEnd"/>
      <w:r>
        <w:rPr>
          <w:rFonts w:ascii="Times New Roman" w:hAnsi="Times New Roman"/>
          <w:szCs w:val="24"/>
        </w:rPr>
        <w:t xml:space="preserve"> </w:t>
      </w:r>
      <w:proofErr w:type="spellStart"/>
      <w:r>
        <w:rPr>
          <w:rFonts w:ascii="Times New Roman" w:hAnsi="Times New Roman"/>
          <w:szCs w:val="24"/>
        </w:rPr>
        <w:t>madde</w:t>
      </w:r>
      <w:proofErr w:type="spellEnd"/>
      <w:r>
        <w:rPr>
          <w:rFonts w:ascii="Times New Roman" w:hAnsi="Times New Roman"/>
          <w:szCs w:val="24"/>
        </w:rPr>
        <w:t xml:space="preserve"> </w:t>
      </w:r>
      <w:proofErr w:type="spellStart"/>
      <w:r>
        <w:rPr>
          <w:rFonts w:ascii="Times New Roman" w:hAnsi="Times New Roman"/>
          <w:szCs w:val="24"/>
        </w:rPr>
        <w:t>dahil</w:t>
      </w:r>
      <w:proofErr w:type="spellEnd"/>
      <w:r>
        <w:rPr>
          <w:rFonts w:ascii="Times New Roman" w:hAnsi="Times New Roman"/>
          <w:szCs w:val="24"/>
        </w:rPr>
        <w:t xml:space="preserve"> A </w:t>
      </w:r>
      <w:proofErr w:type="spellStart"/>
      <w:r>
        <w:rPr>
          <w:rFonts w:ascii="Times New Roman" w:hAnsi="Times New Roman"/>
          <w:szCs w:val="24"/>
        </w:rPr>
        <w:t>ila</w:t>
      </w:r>
      <w:proofErr w:type="spellEnd"/>
      <w:r>
        <w:rPr>
          <w:rFonts w:ascii="Times New Roman" w:hAnsi="Times New Roman"/>
          <w:szCs w:val="24"/>
        </w:rPr>
        <w:t xml:space="preserve"> R</w:t>
      </w:r>
      <w:r w:rsidR="00142365">
        <w:rPr>
          <w:rFonts w:ascii="Times New Roman" w:hAnsi="Times New Roman"/>
          <w:szCs w:val="24"/>
        </w:rPr>
        <w:t xml:space="preserve"> </w:t>
      </w:r>
      <w:proofErr w:type="spellStart"/>
      <w:r w:rsidR="00142365">
        <w:rPr>
          <w:rFonts w:ascii="Times New Roman" w:hAnsi="Times New Roman"/>
          <w:szCs w:val="24"/>
        </w:rPr>
        <w:t>maddelerinden</w:t>
      </w:r>
      <w:proofErr w:type="spellEnd"/>
      <w:r w:rsidR="00142365">
        <w:rPr>
          <w:rFonts w:ascii="Times New Roman" w:hAnsi="Times New Roman"/>
          <w:szCs w:val="24"/>
        </w:rPr>
        <w:t xml:space="preserve"> </w:t>
      </w:r>
      <w:proofErr w:type="spellStart"/>
      <w:r w:rsidR="00142365">
        <w:rPr>
          <w:rFonts w:ascii="Times New Roman" w:hAnsi="Times New Roman"/>
          <w:szCs w:val="24"/>
        </w:rPr>
        <w:t>müteşekkil</w:t>
      </w:r>
      <w:proofErr w:type="spellEnd"/>
      <w:r w:rsidR="00142365">
        <w:rPr>
          <w:rFonts w:ascii="Times New Roman" w:hAnsi="Times New Roman"/>
          <w:szCs w:val="24"/>
        </w:rPr>
        <w:t xml:space="preserve"> </w:t>
      </w:r>
      <w:proofErr w:type="spellStart"/>
      <w:r w:rsidR="00142365">
        <w:rPr>
          <w:rFonts w:ascii="Times New Roman" w:hAnsi="Times New Roman"/>
          <w:szCs w:val="24"/>
        </w:rPr>
        <w:t>ve</w:t>
      </w:r>
      <w:proofErr w:type="spellEnd"/>
      <w:r w:rsidR="00142365">
        <w:rPr>
          <w:rFonts w:ascii="Times New Roman" w:hAnsi="Times New Roman"/>
          <w:szCs w:val="24"/>
        </w:rPr>
        <w:t xml:space="preserve"> </w:t>
      </w:r>
      <w:proofErr w:type="spellStart"/>
      <w:r w:rsidR="00142365">
        <w:rPr>
          <w:rFonts w:ascii="Times New Roman" w:hAnsi="Times New Roman"/>
          <w:szCs w:val="24"/>
        </w:rPr>
        <w:t>ekinde</w:t>
      </w:r>
      <w:proofErr w:type="spellEnd"/>
      <w:r w:rsidR="00142365">
        <w:rPr>
          <w:rFonts w:ascii="Times New Roman" w:hAnsi="Times New Roman"/>
          <w:szCs w:val="24"/>
        </w:rPr>
        <w:t xml:space="preserve"> A1 </w:t>
      </w:r>
      <w:proofErr w:type="spellStart"/>
      <w:r w:rsidR="00142365">
        <w:rPr>
          <w:rFonts w:ascii="Times New Roman" w:hAnsi="Times New Roman"/>
          <w:szCs w:val="24"/>
        </w:rPr>
        <w:t>maddesinde</w:t>
      </w:r>
      <w:proofErr w:type="spellEnd"/>
      <w:r w:rsidR="00142365">
        <w:rPr>
          <w:rFonts w:ascii="Times New Roman" w:hAnsi="Times New Roman"/>
          <w:szCs w:val="24"/>
        </w:rPr>
        <w:t xml:space="preserve"> </w:t>
      </w:r>
      <w:proofErr w:type="spellStart"/>
      <w:r w:rsidR="00142365">
        <w:rPr>
          <w:rFonts w:ascii="Times New Roman" w:hAnsi="Times New Roman"/>
          <w:szCs w:val="24"/>
        </w:rPr>
        <w:t>belirtilen</w:t>
      </w:r>
      <w:proofErr w:type="spellEnd"/>
      <w:r w:rsidR="00142365">
        <w:rPr>
          <w:rFonts w:ascii="Times New Roman" w:hAnsi="Times New Roman"/>
          <w:szCs w:val="24"/>
        </w:rPr>
        <w:t xml:space="preserve"> </w:t>
      </w:r>
      <w:proofErr w:type="spellStart"/>
      <w:r w:rsidR="00142365">
        <w:rPr>
          <w:rFonts w:ascii="Times New Roman" w:hAnsi="Times New Roman"/>
          <w:szCs w:val="24"/>
        </w:rPr>
        <w:t>başvuru</w:t>
      </w:r>
      <w:proofErr w:type="spellEnd"/>
      <w:r w:rsidR="00142365">
        <w:rPr>
          <w:rFonts w:ascii="Times New Roman" w:hAnsi="Times New Roman"/>
          <w:szCs w:val="24"/>
        </w:rPr>
        <w:t xml:space="preserve"> </w:t>
      </w:r>
      <w:proofErr w:type="spellStart"/>
      <w:r w:rsidR="00142365">
        <w:rPr>
          <w:rFonts w:ascii="Times New Roman" w:hAnsi="Times New Roman"/>
          <w:szCs w:val="24"/>
        </w:rPr>
        <w:t>formu</w:t>
      </w:r>
      <w:proofErr w:type="spellEnd"/>
      <w:r w:rsidR="00142365">
        <w:rPr>
          <w:rFonts w:ascii="Times New Roman" w:hAnsi="Times New Roman"/>
          <w:szCs w:val="24"/>
        </w:rPr>
        <w:t xml:space="preserve"> </w:t>
      </w:r>
      <w:proofErr w:type="spellStart"/>
      <w:r w:rsidR="00142365">
        <w:rPr>
          <w:rFonts w:ascii="Times New Roman" w:hAnsi="Times New Roman"/>
          <w:szCs w:val="24"/>
        </w:rPr>
        <w:t>olmak</w:t>
      </w:r>
      <w:proofErr w:type="spellEnd"/>
      <w:r w:rsidR="00142365">
        <w:rPr>
          <w:rFonts w:ascii="Times New Roman" w:hAnsi="Times New Roman"/>
          <w:szCs w:val="24"/>
        </w:rPr>
        <w:t xml:space="preserve"> </w:t>
      </w:r>
      <w:proofErr w:type="spellStart"/>
      <w:r w:rsidR="00142365">
        <w:rPr>
          <w:rFonts w:ascii="Times New Roman" w:hAnsi="Times New Roman"/>
          <w:szCs w:val="24"/>
        </w:rPr>
        <w:t>üzere</w:t>
      </w:r>
      <w:proofErr w:type="spellEnd"/>
      <w:r w:rsidR="00142365">
        <w:rPr>
          <w:rFonts w:ascii="Times New Roman" w:hAnsi="Times New Roman"/>
          <w:szCs w:val="24"/>
        </w:rPr>
        <w:t xml:space="preserve"> </w:t>
      </w:r>
      <w:proofErr w:type="spellStart"/>
      <w:r w:rsidR="00142365">
        <w:rPr>
          <w:rFonts w:ascii="Times New Roman" w:hAnsi="Times New Roman"/>
          <w:szCs w:val="24"/>
        </w:rPr>
        <w:t>tanzim</w:t>
      </w:r>
      <w:proofErr w:type="spellEnd"/>
      <w:r w:rsidR="00142365">
        <w:rPr>
          <w:rFonts w:ascii="Times New Roman" w:hAnsi="Times New Roman"/>
          <w:szCs w:val="24"/>
        </w:rPr>
        <w:t xml:space="preserve">, </w:t>
      </w:r>
      <w:proofErr w:type="spellStart"/>
      <w:r w:rsidR="00142365">
        <w:rPr>
          <w:rFonts w:ascii="Times New Roman" w:hAnsi="Times New Roman"/>
          <w:szCs w:val="24"/>
        </w:rPr>
        <w:t>imza</w:t>
      </w:r>
      <w:proofErr w:type="spellEnd"/>
      <w:r w:rsidR="00142365">
        <w:rPr>
          <w:rFonts w:ascii="Times New Roman" w:hAnsi="Times New Roman"/>
          <w:szCs w:val="24"/>
        </w:rPr>
        <w:t xml:space="preserve"> </w:t>
      </w:r>
      <w:proofErr w:type="spellStart"/>
      <w:r w:rsidR="00142365">
        <w:rPr>
          <w:rFonts w:ascii="Times New Roman" w:hAnsi="Times New Roman"/>
          <w:szCs w:val="24"/>
        </w:rPr>
        <w:t>ve</w:t>
      </w:r>
      <w:proofErr w:type="spellEnd"/>
      <w:r w:rsidR="00142365">
        <w:rPr>
          <w:rFonts w:ascii="Times New Roman" w:hAnsi="Times New Roman"/>
          <w:szCs w:val="24"/>
        </w:rPr>
        <w:t xml:space="preserve"> </w:t>
      </w:r>
      <w:proofErr w:type="spellStart"/>
      <w:r w:rsidR="00142365">
        <w:rPr>
          <w:rFonts w:ascii="Times New Roman" w:hAnsi="Times New Roman"/>
          <w:szCs w:val="24"/>
        </w:rPr>
        <w:t>taraflar</w:t>
      </w:r>
      <w:proofErr w:type="spellEnd"/>
      <w:r w:rsidR="00142365">
        <w:rPr>
          <w:rFonts w:ascii="Times New Roman" w:hAnsi="Times New Roman"/>
          <w:szCs w:val="24"/>
        </w:rPr>
        <w:t xml:space="preserve"> </w:t>
      </w:r>
      <w:proofErr w:type="spellStart"/>
      <w:r w:rsidR="00142365">
        <w:rPr>
          <w:rFonts w:ascii="Times New Roman" w:hAnsi="Times New Roman"/>
          <w:szCs w:val="24"/>
        </w:rPr>
        <w:t>arasında</w:t>
      </w:r>
      <w:proofErr w:type="spellEnd"/>
      <w:r w:rsidR="00142365">
        <w:rPr>
          <w:rFonts w:ascii="Times New Roman" w:hAnsi="Times New Roman"/>
          <w:szCs w:val="24"/>
        </w:rPr>
        <w:t xml:space="preserve"> </w:t>
      </w:r>
      <w:proofErr w:type="spellStart"/>
      <w:r w:rsidR="00142365">
        <w:rPr>
          <w:rFonts w:ascii="Times New Roman" w:hAnsi="Times New Roman"/>
          <w:szCs w:val="24"/>
        </w:rPr>
        <w:t>teati</w:t>
      </w:r>
      <w:proofErr w:type="spellEnd"/>
      <w:r w:rsidR="00142365">
        <w:rPr>
          <w:rFonts w:ascii="Times New Roman" w:hAnsi="Times New Roman"/>
          <w:szCs w:val="24"/>
        </w:rPr>
        <w:t xml:space="preserve"> </w:t>
      </w:r>
      <w:proofErr w:type="spellStart"/>
      <w:r w:rsidR="00142365">
        <w:rPr>
          <w:rFonts w:ascii="Times New Roman" w:hAnsi="Times New Roman"/>
          <w:szCs w:val="24"/>
        </w:rPr>
        <w:t>olunmuştur</w:t>
      </w:r>
      <w:proofErr w:type="spellEnd"/>
      <w:r w:rsidR="00142365">
        <w:rPr>
          <w:rFonts w:ascii="Times New Roman" w:hAnsi="Times New Roman"/>
          <w:szCs w:val="24"/>
        </w:rPr>
        <w:t>.</w:t>
      </w:r>
    </w:p>
    <w:p w14:paraId="0976E66F" w14:textId="77777777" w:rsidR="00142365" w:rsidRDefault="00142365" w:rsidP="00960487">
      <w:pPr>
        <w:jc w:val="both"/>
        <w:rPr>
          <w:rFonts w:ascii="Times New Roman" w:hAnsi="Times New Roman"/>
          <w:szCs w:val="24"/>
        </w:rPr>
      </w:pPr>
    </w:p>
    <w:p w14:paraId="1E6F0E99" w14:textId="43839DCB" w:rsidR="00142365" w:rsidRPr="009B2357" w:rsidRDefault="00142365" w:rsidP="00960487">
      <w:pPr>
        <w:jc w:val="both"/>
        <w:rPr>
          <w:rFonts w:ascii="Times New Roman" w:hAnsi="Times New Roman"/>
          <w:b/>
          <w:szCs w:val="24"/>
        </w:rPr>
      </w:pPr>
      <w:proofErr w:type="spellStart"/>
      <w:r w:rsidRPr="009B2357">
        <w:rPr>
          <w:rFonts w:ascii="Times New Roman" w:hAnsi="Times New Roman"/>
          <w:b/>
          <w:szCs w:val="24"/>
          <w:u w:val="single"/>
        </w:rPr>
        <w:t>İmza</w:t>
      </w:r>
      <w:proofErr w:type="spellEnd"/>
      <w:r w:rsidRPr="009B2357">
        <w:rPr>
          <w:rFonts w:ascii="Times New Roman" w:hAnsi="Times New Roman"/>
          <w:b/>
          <w:szCs w:val="24"/>
          <w:u w:val="single"/>
        </w:rPr>
        <w:t xml:space="preserve"> </w:t>
      </w:r>
      <w:proofErr w:type="spellStart"/>
      <w:r w:rsidRPr="009B2357">
        <w:rPr>
          <w:rFonts w:ascii="Times New Roman" w:hAnsi="Times New Roman"/>
          <w:b/>
          <w:szCs w:val="24"/>
          <w:u w:val="single"/>
        </w:rPr>
        <w:t>tarihi</w:t>
      </w:r>
      <w:proofErr w:type="spellEnd"/>
      <w:r w:rsidRPr="009B2357">
        <w:rPr>
          <w:rFonts w:ascii="Times New Roman" w:hAnsi="Times New Roman"/>
          <w:b/>
          <w:szCs w:val="24"/>
          <w:u w:val="single"/>
        </w:rPr>
        <w:tab/>
        <w:t>:</w:t>
      </w:r>
      <w:r w:rsidRPr="009B2357">
        <w:rPr>
          <w:rFonts w:ascii="Times New Roman" w:hAnsi="Times New Roman"/>
          <w:b/>
          <w:szCs w:val="24"/>
        </w:rPr>
        <w:t xml:space="preserve"> [</w:t>
      </w:r>
      <w:r w:rsidR="00EA3E8F">
        <w:rPr>
          <w:rFonts w:ascii="Times New Roman" w:hAnsi="Times New Roman"/>
          <w:b/>
          <w:szCs w:val="24"/>
        </w:rPr>
        <w:tab/>
      </w:r>
      <w:r w:rsidR="00EA3E8F">
        <w:rPr>
          <w:rFonts w:ascii="Times New Roman" w:hAnsi="Times New Roman"/>
          <w:b/>
          <w:szCs w:val="24"/>
        </w:rPr>
        <w:tab/>
      </w:r>
      <w:r w:rsidRPr="009B2357">
        <w:rPr>
          <w:rFonts w:ascii="Times New Roman" w:hAnsi="Times New Roman"/>
          <w:b/>
          <w:szCs w:val="24"/>
        </w:rPr>
        <w:t>]</w:t>
      </w:r>
    </w:p>
    <w:p w14:paraId="58A6BE33" w14:textId="77777777" w:rsidR="00960487" w:rsidRPr="00540E42" w:rsidRDefault="00960487" w:rsidP="00960487">
      <w:pPr>
        <w:jc w:val="both"/>
        <w:rPr>
          <w:rFonts w:ascii="Times New Roman" w:hAnsi="Times New Roman"/>
          <w:szCs w:val="24"/>
        </w:rPr>
      </w:pPr>
    </w:p>
    <w:p w14:paraId="7A2505EE" w14:textId="77777777" w:rsidR="00960487" w:rsidRDefault="00960487" w:rsidP="009B2357">
      <w:pPr>
        <w:pStyle w:val="ListeParagraf"/>
        <w:ind w:left="0"/>
        <w:rPr>
          <w:rFonts w:ascii="Times New Roman" w:hAnsi="Times New Roman"/>
          <w:lang w:val="tr-TR"/>
        </w:rPr>
      </w:pPr>
    </w:p>
    <w:p w14:paraId="2D086C8A" w14:textId="3B449C9E" w:rsidR="00960487" w:rsidRPr="00CA13CC" w:rsidRDefault="00960487" w:rsidP="009B2357">
      <w:pPr>
        <w:pStyle w:val="ListeParagraf"/>
        <w:ind w:left="0"/>
        <w:rPr>
          <w:rFonts w:ascii="Times New Roman" w:hAnsi="Times New Roman"/>
          <w:lang w:val="tr-TR"/>
        </w:rPr>
      </w:pPr>
    </w:p>
    <w:p w14:paraId="2EC60C9F" w14:textId="0BD6E765" w:rsidR="00E01800" w:rsidRPr="00CA13CC" w:rsidRDefault="00E01800" w:rsidP="00790B7D">
      <w:pPr>
        <w:pStyle w:val="GvdeMetniGirintisi2"/>
        <w:spacing w:line="240" w:lineRule="auto"/>
        <w:ind w:left="397" w:firstLine="0"/>
        <w:rPr>
          <w:rFonts w:ascii="Times New Roman" w:hAnsi="Times New Roman"/>
        </w:rPr>
      </w:pPr>
    </w:p>
    <w:tbl>
      <w:tblPr>
        <w:tblW w:w="9780" w:type="dxa"/>
        <w:tblInd w:w="534" w:type="dxa"/>
        <w:tblBorders>
          <w:insideH w:val="single" w:sz="4" w:space="0" w:color="auto"/>
        </w:tblBorders>
        <w:tblLook w:val="0000" w:firstRow="0" w:lastRow="0" w:firstColumn="0" w:lastColumn="0" w:noHBand="0" w:noVBand="0"/>
      </w:tblPr>
      <w:tblGrid>
        <w:gridCol w:w="5386"/>
        <w:gridCol w:w="4394"/>
      </w:tblGrid>
      <w:tr w:rsidR="00E01800" w:rsidRPr="00CA13CC" w14:paraId="1DAB12D7" w14:textId="77777777" w:rsidTr="00D3303D">
        <w:tc>
          <w:tcPr>
            <w:tcW w:w="5386" w:type="dxa"/>
            <w:tcBorders>
              <w:top w:val="nil"/>
              <w:bottom w:val="nil"/>
            </w:tcBorders>
          </w:tcPr>
          <w:p w14:paraId="7EDF0E9E" w14:textId="77777777" w:rsidR="00E01800" w:rsidRPr="00CA13CC" w:rsidRDefault="00E01800" w:rsidP="00D3303D">
            <w:pPr>
              <w:ind w:firstLine="397"/>
              <w:jc w:val="center"/>
              <w:rPr>
                <w:rFonts w:ascii="Times New Roman" w:hAnsi="Times New Roman"/>
                <w:lang w:val="tr-TR"/>
              </w:rPr>
            </w:pPr>
          </w:p>
          <w:p w14:paraId="4E40C1F4" w14:textId="77777777" w:rsidR="00AC7128" w:rsidRPr="00CA13CC" w:rsidRDefault="00AC7128" w:rsidP="00D3303D">
            <w:pPr>
              <w:ind w:firstLine="397"/>
              <w:jc w:val="center"/>
              <w:rPr>
                <w:rFonts w:ascii="Times New Roman" w:hAnsi="Times New Roman"/>
                <w:lang w:val="tr-TR"/>
              </w:rPr>
            </w:pPr>
          </w:p>
          <w:p w14:paraId="255D7F8A" w14:textId="77777777" w:rsidR="00AC7128" w:rsidRPr="00CA13CC" w:rsidRDefault="00AC7128" w:rsidP="00D3303D">
            <w:pPr>
              <w:ind w:firstLine="397"/>
              <w:jc w:val="center"/>
              <w:rPr>
                <w:rFonts w:ascii="Times New Roman" w:hAnsi="Times New Roman"/>
                <w:lang w:val="tr-TR"/>
              </w:rPr>
            </w:pPr>
          </w:p>
          <w:p w14:paraId="0EF29911" w14:textId="77777777" w:rsidR="00E01800" w:rsidRPr="00CA13CC" w:rsidRDefault="00E01800" w:rsidP="00D3303D">
            <w:pPr>
              <w:ind w:firstLine="397"/>
              <w:jc w:val="center"/>
              <w:rPr>
                <w:rFonts w:ascii="Times New Roman" w:hAnsi="Times New Roman"/>
                <w:lang w:val="tr-TR"/>
              </w:rPr>
            </w:pPr>
            <w:r w:rsidRPr="00CA13CC">
              <w:rPr>
                <w:rFonts w:ascii="Times New Roman" w:hAnsi="Times New Roman"/>
                <w:lang w:val="tr-TR"/>
              </w:rPr>
              <w:t xml:space="preserve">Katılımcıyı </w:t>
            </w:r>
            <w:proofErr w:type="gramStart"/>
            <w:r w:rsidRPr="00CA13CC">
              <w:rPr>
                <w:rFonts w:ascii="Times New Roman" w:hAnsi="Times New Roman"/>
                <w:lang w:val="tr-TR"/>
              </w:rPr>
              <w:t>Temsil</w:t>
            </w:r>
            <w:proofErr w:type="gramEnd"/>
            <w:r w:rsidRPr="00CA13CC">
              <w:rPr>
                <w:rFonts w:ascii="Times New Roman" w:hAnsi="Times New Roman"/>
                <w:lang w:val="tr-TR"/>
              </w:rPr>
              <w:t xml:space="preserve"> ve İlzama Yetkili Kişi/Kişiler </w:t>
            </w:r>
          </w:p>
          <w:p w14:paraId="0BE6E30B" w14:textId="77777777" w:rsidR="00E01800" w:rsidRPr="00CA13CC" w:rsidRDefault="00E01800" w:rsidP="00D3303D">
            <w:pPr>
              <w:ind w:firstLine="397"/>
              <w:jc w:val="center"/>
              <w:rPr>
                <w:rFonts w:ascii="Times New Roman" w:hAnsi="Times New Roman"/>
                <w:lang w:val="tr-TR"/>
              </w:rPr>
            </w:pPr>
            <w:r w:rsidRPr="00CA13CC">
              <w:rPr>
                <w:rFonts w:ascii="Times New Roman" w:hAnsi="Times New Roman"/>
                <w:lang w:val="tr-TR"/>
              </w:rPr>
              <w:t>Ad-</w:t>
            </w:r>
            <w:proofErr w:type="spellStart"/>
            <w:r w:rsidRPr="00CA13CC">
              <w:rPr>
                <w:rFonts w:ascii="Times New Roman" w:hAnsi="Times New Roman"/>
                <w:lang w:val="tr-TR"/>
              </w:rPr>
              <w:t>Soyad</w:t>
            </w:r>
            <w:proofErr w:type="spellEnd"/>
            <w:r w:rsidRPr="00CA13CC">
              <w:rPr>
                <w:rFonts w:ascii="Times New Roman" w:hAnsi="Times New Roman"/>
                <w:lang w:val="tr-TR"/>
              </w:rPr>
              <w:t>, İmza ve Kaşe</w:t>
            </w:r>
          </w:p>
          <w:p w14:paraId="33A0C383" w14:textId="77777777" w:rsidR="00E01800" w:rsidRPr="00CA13CC" w:rsidRDefault="00E01800" w:rsidP="00D3303D">
            <w:pPr>
              <w:ind w:firstLine="397"/>
              <w:jc w:val="both"/>
              <w:rPr>
                <w:rFonts w:ascii="Times New Roman" w:hAnsi="Times New Roman"/>
                <w:lang w:val="tr-TR"/>
              </w:rPr>
            </w:pPr>
            <w:r w:rsidRPr="00CA13CC">
              <w:rPr>
                <w:rFonts w:ascii="Times New Roman" w:hAnsi="Times New Roman"/>
                <w:lang w:val="tr-TR"/>
              </w:rPr>
              <w:t xml:space="preserve">Katılımcı Firma </w:t>
            </w:r>
            <w:proofErr w:type="spellStart"/>
            <w:r w:rsidRPr="00CA13CC">
              <w:rPr>
                <w:rFonts w:ascii="Times New Roman" w:hAnsi="Times New Roman"/>
                <w:lang w:val="tr-TR"/>
              </w:rPr>
              <w:t>Ünvanı</w:t>
            </w:r>
            <w:proofErr w:type="spellEnd"/>
            <w:r w:rsidRPr="00CA13CC">
              <w:rPr>
                <w:rFonts w:ascii="Times New Roman" w:hAnsi="Times New Roman"/>
                <w:lang w:val="tr-TR"/>
              </w:rPr>
              <w:t xml:space="preserve"> ve Tebligat Adresi:</w:t>
            </w:r>
          </w:p>
        </w:tc>
        <w:tc>
          <w:tcPr>
            <w:tcW w:w="4394" w:type="dxa"/>
            <w:tcBorders>
              <w:top w:val="nil"/>
              <w:bottom w:val="nil"/>
            </w:tcBorders>
          </w:tcPr>
          <w:p w14:paraId="39793A01" w14:textId="77777777" w:rsidR="00E01800" w:rsidRPr="00CA13CC" w:rsidRDefault="00E01800" w:rsidP="00D3303D">
            <w:pPr>
              <w:jc w:val="center"/>
              <w:rPr>
                <w:rFonts w:ascii="Times New Roman" w:hAnsi="Times New Roman"/>
                <w:lang w:val="tr-TR"/>
              </w:rPr>
            </w:pPr>
          </w:p>
          <w:p w14:paraId="7AB301CA" w14:textId="77777777" w:rsidR="00AC7128" w:rsidRPr="00CA13CC" w:rsidRDefault="00AC7128" w:rsidP="00D3303D">
            <w:pPr>
              <w:jc w:val="center"/>
              <w:rPr>
                <w:rFonts w:ascii="Times New Roman" w:hAnsi="Times New Roman"/>
                <w:lang w:val="tr-TR"/>
              </w:rPr>
            </w:pPr>
          </w:p>
          <w:p w14:paraId="4058A2E3" w14:textId="77777777" w:rsidR="00AC7128" w:rsidRPr="00CA13CC" w:rsidRDefault="00AC7128" w:rsidP="00D3303D">
            <w:pPr>
              <w:jc w:val="center"/>
              <w:rPr>
                <w:rFonts w:ascii="Times New Roman" w:hAnsi="Times New Roman"/>
                <w:lang w:val="tr-TR"/>
              </w:rPr>
            </w:pPr>
          </w:p>
          <w:p w14:paraId="236DA5B9" w14:textId="77777777" w:rsidR="00E01800" w:rsidRPr="00CA13CC" w:rsidRDefault="00E01800" w:rsidP="00D3303D">
            <w:pPr>
              <w:jc w:val="center"/>
              <w:rPr>
                <w:rFonts w:ascii="Times New Roman" w:hAnsi="Times New Roman"/>
                <w:lang w:val="tr-TR"/>
              </w:rPr>
            </w:pPr>
            <w:r w:rsidRPr="00CA13CC">
              <w:rPr>
                <w:rFonts w:ascii="Times New Roman" w:hAnsi="Times New Roman"/>
                <w:lang w:val="tr-TR"/>
              </w:rPr>
              <w:t xml:space="preserve">Ege İhracatçı Birlikleri </w:t>
            </w:r>
          </w:p>
          <w:p w14:paraId="407B7A15" w14:textId="77777777" w:rsidR="00E01800" w:rsidRPr="00CA13CC" w:rsidRDefault="00E01800" w:rsidP="00D3303D">
            <w:pPr>
              <w:jc w:val="center"/>
              <w:rPr>
                <w:rFonts w:ascii="Times New Roman" w:hAnsi="Times New Roman"/>
                <w:lang w:val="tr-TR"/>
              </w:rPr>
            </w:pPr>
            <w:r w:rsidRPr="00CA13CC">
              <w:rPr>
                <w:rFonts w:ascii="Times New Roman" w:hAnsi="Times New Roman"/>
                <w:lang w:val="tr-TR"/>
              </w:rPr>
              <w:t xml:space="preserve">Atatürk Cad. No: 382   35220 </w:t>
            </w:r>
          </w:p>
          <w:p w14:paraId="5C07433B" w14:textId="77777777" w:rsidR="00E01800" w:rsidRPr="00CA13CC" w:rsidRDefault="00E01800" w:rsidP="00D3303D">
            <w:pPr>
              <w:jc w:val="center"/>
              <w:rPr>
                <w:rFonts w:ascii="Times New Roman" w:hAnsi="Times New Roman"/>
                <w:lang w:val="tr-TR"/>
              </w:rPr>
            </w:pPr>
            <w:r w:rsidRPr="00CA13CC">
              <w:rPr>
                <w:rFonts w:ascii="Times New Roman" w:hAnsi="Times New Roman"/>
                <w:lang w:val="tr-TR"/>
              </w:rPr>
              <w:t>Alsancak / İZMİR</w:t>
            </w:r>
          </w:p>
        </w:tc>
      </w:tr>
      <w:tr w:rsidR="00E01800" w:rsidRPr="00CA13CC" w14:paraId="2D3C0C6B" w14:textId="77777777" w:rsidTr="00D3303D">
        <w:tc>
          <w:tcPr>
            <w:tcW w:w="9780" w:type="dxa"/>
            <w:gridSpan w:val="2"/>
            <w:tcBorders>
              <w:top w:val="nil"/>
              <w:bottom w:val="nil"/>
            </w:tcBorders>
          </w:tcPr>
          <w:p w14:paraId="46FE84DE" w14:textId="77777777" w:rsidR="00E01800" w:rsidRPr="00CA13CC" w:rsidRDefault="00E01800" w:rsidP="00D3303D">
            <w:pPr>
              <w:tabs>
                <w:tab w:val="left" w:pos="660"/>
              </w:tabs>
              <w:rPr>
                <w:rFonts w:ascii="Times New Roman" w:hAnsi="Times New Roman"/>
                <w:lang w:val="tr-TR"/>
              </w:rPr>
            </w:pPr>
            <w:r w:rsidRPr="00CA13CC">
              <w:rPr>
                <w:rFonts w:ascii="Times New Roman" w:hAnsi="Times New Roman"/>
                <w:lang w:val="tr-TR"/>
              </w:rPr>
              <w:t xml:space="preserve">      Tarih:</w:t>
            </w:r>
          </w:p>
        </w:tc>
      </w:tr>
    </w:tbl>
    <w:p w14:paraId="73B5418E" w14:textId="77777777" w:rsidR="00E01800" w:rsidRPr="00CA13CC" w:rsidRDefault="00E01800" w:rsidP="00B62C2E">
      <w:pPr>
        <w:rPr>
          <w:lang w:val="tr-TR"/>
        </w:rPr>
      </w:pPr>
    </w:p>
    <w:sectPr w:rsidR="00E01800" w:rsidRPr="00CA13CC" w:rsidSect="00D3303D">
      <w:headerReference w:type="default" r:id="rId8"/>
      <w:pgSz w:w="11907" w:h="16840" w:code="9"/>
      <w:pgMar w:top="851" w:right="737" w:bottom="851" w:left="851" w:header="709"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00734" w14:textId="77777777" w:rsidR="002B43FD" w:rsidRDefault="002B43FD" w:rsidP="00C17BD7">
      <w:r>
        <w:separator/>
      </w:r>
    </w:p>
  </w:endnote>
  <w:endnote w:type="continuationSeparator" w:id="0">
    <w:p w14:paraId="5855D6F2" w14:textId="77777777" w:rsidR="002B43FD" w:rsidRDefault="002B43FD" w:rsidP="00C1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E2E17" w14:textId="77777777" w:rsidR="002B43FD" w:rsidRDefault="002B43FD" w:rsidP="00C17BD7">
      <w:r>
        <w:separator/>
      </w:r>
    </w:p>
  </w:footnote>
  <w:footnote w:type="continuationSeparator" w:id="0">
    <w:p w14:paraId="7B1F6818" w14:textId="77777777" w:rsidR="002B43FD" w:rsidRDefault="002B43FD" w:rsidP="00C1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2DB98" w14:textId="77777777" w:rsidR="002B43FD" w:rsidRDefault="002B43FD">
    <w:pPr>
      <w:pStyle w:val="stBilgi"/>
      <w:jc w:val="right"/>
      <w:rPr>
        <w:rFonts w:ascii="Times New Roman" w:hAnsi="Times New Roman"/>
        <w:b/>
        <w:bCs/>
        <w:spacing w:val="20"/>
        <w:lang w:val="tr-TR"/>
      </w:rPr>
    </w:pPr>
    <w:r>
      <w:rPr>
        <w:rFonts w:ascii="Times New Roman" w:hAnsi="Times New Roman"/>
        <w:b/>
        <w:bCs/>
        <w:spacing w:val="20"/>
        <w:lang w:val="tr-TR"/>
      </w:rPr>
      <w:t xml:space="preserve">Sayfa </w:t>
    </w:r>
    <w:r>
      <w:rPr>
        <w:rStyle w:val="SayfaNumaras"/>
        <w:rFonts w:ascii="Times New Roman" w:hAnsi="Times New Roman"/>
        <w:b/>
        <w:bCs/>
        <w:spacing w:val="20"/>
      </w:rPr>
      <w:fldChar w:fldCharType="begin"/>
    </w:r>
    <w:r>
      <w:rPr>
        <w:rStyle w:val="SayfaNumaras"/>
        <w:rFonts w:ascii="Times New Roman" w:hAnsi="Times New Roman"/>
        <w:b/>
        <w:bCs/>
        <w:spacing w:val="20"/>
      </w:rPr>
      <w:instrText xml:space="preserve"> PAGE </w:instrText>
    </w:r>
    <w:r>
      <w:rPr>
        <w:rStyle w:val="SayfaNumaras"/>
        <w:rFonts w:ascii="Times New Roman" w:hAnsi="Times New Roman"/>
        <w:b/>
        <w:bCs/>
        <w:spacing w:val="20"/>
      </w:rPr>
      <w:fldChar w:fldCharType="separate"/>
    </w:r>
    <w:r>
      <w:rPr>
        <w:rStyle w:val="SayfaNumaras"/>
        <w:rFonts w:ascii="Times New Roman" w:hAnsi="Times New Roman"/>
        <w:b/>
        <w:bCs/>
        <w:noProof/>
        <w:spacing w:val="20"/>
      </w:rPr>
      <w:t>4</w:t>
    </w:r>
    <w:r>
      <w:rPr>
        <w:rStyle w:val="SayfaNumaras"/>
        <w:rFonts w:ascii="Times New Roman" w:hAnsi="Times New Roman"/>
        <w:b/>
        <w:bCs/>
        <w:spacing w:val="20"/>
      </w:rPr>
      <w:fldChar w:fldCharType="end"/>
    </w:r>
    <w:r>
      <w:rPr>
        <w:rStyle w:val="SayfaNumaras"/>
        <w:rFonts w:ascii="Times New Roman" w:hAnsi="Times New Roman"/>
        <w:b/>
        <w:bCs/>
        <w:spacing w:val="20"/>
      </w:rPr>
      <w:t xml:space="preserve"> / </w:t>
    </w:r>
    <w:r>
      <w:rPr>
        <w:rStyle w:val="SayfaNumaras"/>
        <w:rFonts w:ascii="Times New Roman" w:hAnsi="Times New Roman"/>
        <w:b/>
        <w:bCs/>
        <w:spacing w:val="20"/>
      </w:rPr>
      <w:fldChar w:fldCharType="begin"/>
    </w:r>
    <w:r>
      <w:rPr>
        <w:rStyle w:val="SayfaNumaras"/>
        <w:rFonts w:ascii="Times New Roman" w:hAnsi="Times New Roman"/>
        <w:b/>
        <w:bCs/>
        <w:spacing w:val="20"/>
      </w:rPr>
      <w:instrText xml:space="preserve"> NUMPAGES </w:instrText>
    </w:r>
    <w:r>
      <w:rPr>
        <w:rStyle w:val="SayfaNumaras"/>
        <w:rFonts w:ascii="Times New Roman" w:hAnsi="Times New Roman"/>
        <w:b/>
        <w:bCs/>
        <w:spacing w:val="20"/>
      </w:rPr>
      <w:fldChar w:fldCharType="separate"/>
    </w:r>
    <w:r>
      <w:rPr>
        <w:rStyle w:val="SayfaNumaras"/>
        <w:rFonts w:ascii="Times New Roman" w:hAnsi="Times New Roman"/>
        <w:b/>
        <w:bCs/>
        <w:noProof/>
        <w:spacing w:val="20"/>
      </w:rPr>
      <w:t>13</w:t>
    </w:r>
    <w:r>
      <w:rPr>
        <w:rStyle w:val="SayfaNumaras"/>
        <w:rFonts w:ascii="Times New Roman" w:hAnsi="Times New Roman"/>
        <w:b/>
        <w:bCs/>
        <w:spacing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86"/>
    <w:multiLevelType w:val="hybridMultilevel"/>
    <w:tmpl w:val="B9220728"/>
    <w:lvl w:ilvl="0" w:tplc="AC642368">
      <w:start w:val="1"/>
      <w:numFmt w:val="decimal"/>
      <w:lvlText w:val="%1."/>
      <w:lvlJc w:val="left"/>
      <w:pPr>
        <w:tabs>
          <w:tab w:val="num" w:pos="397"/>
        </w:tabs>
        <w:ind w:left="397" w:hanging="397"/>
      </w:pPr>
      <w:rPr>
        <w:rFonts w:hint="default"/>
        <w:b/>
        <w:i w:val="0"/>
      </w:rPr>
    </w:lvl>
    <w:lvl w:ilvl="1" w:tplc="04090019">
      <w:start w:val="1"/>
      <w:numFmt w:val="lowerLetter"/>
      <w:lvlText w:val="%2."/>
      <w:lvlJc w:val="left"/>
      <w:pPr>
        <w:tabs>
          <w:tab w:val="num" w:pos="1043"/>
        </w:tabs>
        <w:ind w:left="1043" w:hanging="360"/>
      </w:pPr>
    </w:lvl>
    <w:lvl w:ilvl="2" w:tplc="0409001B" w:tentative="1">
      <w:start w:val="1"/>
      <w:numFmt w:val="lowerRoman"/>
      <w:lvlText w:val="%3."/>
      <w:lvlJc w:val="right"/>
      <w:pPr>
        <w:tabs>
          <w:tab w:val="num" w:pos="1763"/>
        </w:tabs>
        <w:ind w:left="1763" w:hanging="180"/>
      </w:pPr>
    </w:lvl>
    <w:lvl w:ilvl="3" w:tplc="0409000F" w:tentative="1">
      <w:start w:val="1"/>
      <w:numFmt w:val="decimal"/>
      <w:lvlText w:val="%4."/>
      <w:lvlJc w:val="left"/>
      <w:pPr>
        <w:tabs>
          <w:tab w:val="num" w:pos="2483"/>
        </w:tabs>
        <w:ind w:left="2483" w:hanging="360"/>
      </w:pPr>
    </w:lvl>
    <w:lvl w:ilvl="4" w:tplc="04090019" w:tentative="1">
      <w:start w:val="1"/>
      <w:numFmt w:val="lowerLetter"/>
      <w:lvlText w:val="%5."/>
      <w:lvlJc w:val="left"/>
      <w:pPr>
        <w:tabs>
          <w:tab w:val="num" w:pos="3203"/>
        </w:tabs>
        <w:ind w:left="3203" w:hanging="360"/>
      </w:pPr>
    </w:lvl>
    <w:lvl w:ilvl="5" w:tplc="0409001B" w:tentative="1">
      <w:start w:val="1"/>
      <w:numFmt w:val="lowerRoman"/>
      <w:lvlText w:val="%6."/>
      <w:lvlJc w:val="right"/>
      <w:pPr>
        <w:tabs>
          <w:tab w:val="num" w:pos="3923"/>
        </w:tabs>
        <w:ind w:left="3923" w:hanging="180"/>
      </w:pPr>
    </w:lvl>
    <w:lvl w:ilvl="6" w:tplc="0409000F" w:tentative="1">
      <w:start w:val="1"/>
      <w:numFmt w:val="decimal"/>
      <w:lvlText w:val="%7."/>
      <w:lvlJc w:val="left"/>
      <w:pPr>
        <w:tabs>
          <w:tab w:val="num" w:pos="4643"/>
        </w:tabs>
        <w:ind w:left="4643" w:hanging="360"/>
      </w:pPr>
    </w:lvl>
    <w:lvl w:ilvl="7" w:tplc="04090019" w:tentative="1">
      <w:start w:val="1"/>
      <w:numFmt w:val="lowerLetter"/>
      <w:lvlText w:val="%8."/>
      <w:lvlJc w:val="left"/>
      <w:pPr>
        <w:tabs>
          <w:tab w:val="num" w:pos="5363"/>
        </w:tabs>
        <w:ind w:left="5363" w:hanging="360"/>
      </w:pPr>
    </w:lvl>
    <w:lvl w:ilvl="8" w:tplc="0409001B" w:tentative="1">
      <w:start w:val="1"/>
      <w:numFmt w:val="lowerRoman"/>
      <w:lvlText w:val="%9."/>
      <w:lvlJc w:val="right"/>
      <w:pPr>
        <w:tabs>
          <w:tab w:val="num" w:pos="6083"/>
        </w:tabs>
        <w:ind w:left="6083" w:hanging="180"/>
      </w:pPr>
    </w:lvl>
  </w:abstractNum>
  <w:abstractNum w:abstractNumId="1" w15:restartNumberingAfterBreak="0">
    <w:nsid w:val="040A1930"/>
    <w:multiLevelType w:val="hybridMultilevel"/>
    <w:tmpl w:val="49A6B830"/>
    <w:lvl w:ilvl="0" w:tplc="475CF658">
      <w:start w:val="11"/>
      <w:numFmt w:val="bullet"/>
      <w:lvlText w:val="-"/>
      <w:lvlJc w:val="left"/>
      <w:pPr>
        <w:ind w:left="757"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 w15:restartNumberingAfterBreak="0">
    <w:nsid w:val="09390E2D"/>
    <w:multiLevelType w:val="hybridMultilevel"/>
    <w:tmpl w:val="028E3E20"/>
    <w:lvl w:ilvl="0" w:tplc="822EBE92">
      <w:start w:val="1"/>
      <w:numFmt w:val="decimal"/>
      <w:lvlText w:val="%1."/>
      <w:lvlJc w:val="left"/>
      <w:pPr>
        <w:tabs>
          <w:tab w:val="num" w:pos="397"/>
        </w:tabs>
        <w:ind w:left="397" w:hanging="397"/>
      </w:pPr>
      <w:rPr>
        <w:rFonts w:hint="default"/>
        <w:b/>
        <w:i w:val="0"/>
      </w:rPr>
    </w:lvl>
    <w:lvl w:ilvl="1" w:tplc="04090019" w:tentative="1">
      <w:start w:val="1"/>
      <w:numFmt w:val="lowerLetter"/>
      <w:lvlText w:val="%2."/>
      <w:lvlJc w:val="left"/>
      <w:pPr>
        <w:tabs>
          <w:tab w:val="num" w:pos="1043"/>
        </w:tabs>
        <w:ind w:left="1043" w:hanging="360"/>
      </w:pPr>
    </w:lvl>
    <w:lvl w:ilvl="2" w:tplc="0409001B" w:tentative="1">
      <w:start w:val="1"/>
      <w:numFmt w:val="lowerRoman"/>
      <w:lvlText w:val="%3."/>
      <w:lvlJc w:val="right"/>
      <w:pPr>
        <w:tabs>
          <w:tab w:val="num" w:pos="1763"/>
        </w:tabs>
        <w:ind w:left="1763" w:hanging="180"/>
      </w:pPr>
    </w:lvl>
    <w:lvl w:ilvl="3" w:tplc="0409000F" w:tentative="1">
      <w:start w:val="1"/>
      <w:numFmt w:val="decimal"/>
      <w:lvlText w:val="%4."/>
      <w:lvlJc w:val="left"/>
      <w:pPr>
        <w:tabs>
          <w:tab w:val="num" w:pos="2483"/>
        </w:tabs>
        <w:ind w:left="2483" w:hanging="360"/>
      </w:pPr>
    </w:lvl>
    <w:lvl w:ilvl="4" w:tplc="04090019" w:tentative="1">
      <w:start w:val="1"/>
      <w:numFmt w:val="lowerLetter"/>
      <w:lvlText w:val="%5."/>
      <w:lvlJc w:val="left"/>
      <w:pPr>
        <w:tabs>
          <w:tab w:val="num" w:pos="3203"/>
        </w:tabs>
        <w:ind w:left="3203" w:hanging="360"/>
      </w:pPr>
    </w:lvl>
    <w:lvl w:ilvl="5" w:tplc="0409001B" w:tentative="1">
      <w:start w:val="1"/>
      <w:numFmt w:val="lowerRoman"/>
      <w:lvlText w:val="%6."/>
      <w:lvlJc w:val="right"/>
      <w:pPr>
        <w:tabs>
          <w:tab w:val="num" w:pos="3923"/>
        </w:tabs>
        <w:ind w:left="3923" w:hanging="180"/>
      </w:pPr>
    </w:lvl>
    <w:lvl w:ilvl="6" w:tplc="0409000F" w:tentative="1">
      <w:start w:val="1"/>
      <w:numFmt w:val="decimal"/>
      <w:lvlText w:val="%7."/>
      <w:lvlJc w:val="left"/>
      <w:pPr>
        <w:tabs>
          <w:tab w:val="num" w:pos="4643"/>
        </w:tabs>
        <w:ind w:left="4643" w:hanging="360"/>
      </w:pPr>
    </w:lvl>
    <w:lvl w:ilvl="7" w:tplc="04090019" w:tentative="1">
      <w:start w:val="1"/>
      <w:numFmt w:val="lowerLetter"/>
      <w:lvlText w:val="%8."/>
      <w:lvlJc w:val="left"/>
      <w:pPr>
        <w:tabs>
          <w:tab w:val="num" w:pos="5363"/>
        </w:tabs>
        <w:ind w:left="5363" w:hanging="360"/>
      </w:pPr>
    </w:lvl>
    <w:lvl w:ilvl="8" w:tplc="0409001B" w:tentative="1">
      <w:start w:val="1"/>
      <w:numFmt w:val="lowerRoman"/>
      <w:lvlText w:val="%9."/>
      <w:lvlJc w:val="right"/>
      <w:pPr>
        <w:tabs>
          <w:tab w:val="num" w:pos="6083"/>
        </w:tabs>
        <w:ind w:left="6083" w:hanging="180"/>
      </w:pPr>
    </w:lvl>
  </w:abstractNum>
  <w:abstractNum w:abstractNumId="3" w15:restartNumberingAfterBreak="0">
    <w:nsid w:val="1C133D35"/>
    <w:multiLevelType w:val="hybridMultilevel"/>
    <w:tmpl w:val="7BFE4918"/>
    <w:lvl w:ilvl="0" w:tplc="AAECCC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7A2426"/>
    <w:multiLevelType w:val="multilevel"/>
    <w:tmpl w:val="2A123E00"/>
    <w:lvl w:ilvl="0">
      <w:start w:val="1"/>
      <w:numFmt w:val="decimal"/>
      <w:lvlText w:val="%1)"/>
      <w:lvlJc w:val="left"/>
      <w:pPr>
        <w:ind w:left="360" w:hanging="360"/>
      </w:pPr>
      <w:rPr>
        <w:rFonts w:ascii="Times New Roman" w:hAnsi="Times New Roman" w:cs="Times New Roman" w:hint="default"/>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A61AA5"/>
    <w:multiLevelType w:val="hybridMultilevel"/>
    <w:tmpl w:val="BDA27CBE"/>
    <w:lvl w:ilvl="0" w:tplc="041F000F">
      <w:start w:val="10"/>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8FC7DAF"/>
    <w:multiLevelType w:val="hybridMultilevel"/>
    <w:tmpl w:val="2A86C15A"/>
    <w:lvl w:ilvl="0" w:tplc="F9D0332A">
      <w:start w:val="3"/>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2F1338ED"/>
    <w:multiLevelType w:val="hybridMultilevel"/>
    <w:tmpl w:val="307C554C"/>
    <w:lvl w:ilvl="0" w:tplc="041F0001">
      <w:start w:val="1"/>
      <w:numFmt w:val="bullet"/>
      <w:lvlText w:val="-"/>
      <w:lvlJc w:val="left"/>
      <w:pPr>
        <w:ind w:left="382" w:hanging="360"/>
      </w:pPr>
      <w:rPr>
        <w:rFonts w:ascii="Vrinda" w:hAnsi="Vrinda" w:hint="default"/>
        <w:sz w:val="16"/>
      </w:rPr>
    </w:lvl>
    <w:lvl w:ilvl="1" w:tplc="041F0003" w:tentative="1">
      <w:start w:val="1"/>
      <w:numFmt w:val="bullet"/>
      <w:lvlText w:val="o"/>
      <w:lvlJc w:val="left"/>
      <w:pPr>
        <w:ind w:left="1102" w:hanging="360"/>
      </w:pPr>
      <w:rPr>
        <w:rFonts w:ascii="Courier New" w:hAnsi="Courier New" w:cs="Courier New" w:hint="default"/>
      </w:rPr>
    </w:lvl>
    <w:lvl w:ilvl="2" w:tplc="041F0005" w:tentative="1">
      <w:start w:val="1"/>
      <w:numFmt w:val="bullet"/>
      <w:lvlText w:val=""/>
      <w:lvlJc w:val="left"/>
      <w:pPr>
        <w:ind w:left="1822" w:hanging="360"/>
      </w:pPr>
      <w:rPr>
        <w:rFonts w:ascii="Wingdings" w:hAnsi="Wingdings" w:hint="default"/>
      </w:rPr>
    </w:lvl>
    <w:lvl w:ilvl="3" w:tplc="041F0001" w:tentative="1">
      <w:start w:val="1"/>
      <w:numFmt w:val="bullet"/>
      <w:lvlText w:val=""/>
      <w:lvlJc w:val="left"/>
      <w:pPr>
        <w:ind w:left="2542" w:hanging="360"/>
      </w:pPr>
      <w:rPr>
        <w:rFonts w:ascii="Symbol" w:hAnsi="Symbol" w:hint="default"/>
      </w:rPr>
    </w:lvl>
    <w:lvl w:ilvl="4" w:tplc="041F0003" w:tentative="1">
      <w:start w:val="1"/>
      <w:numFmt w:val="bullet"/>
      <w:lvlText w:val="o"/>
      <w:lvlJc w:val="left"/>
      <w:pPr>
        <w:ind w:left="3262" w:hanging="360"/>
      </w:pPr>
      <w:rPr>
        <w:rFonts w:ascii="Courier New" w:hAnsi="Courier New" w:cs="Courier New" w:hint="default"/>
      </w:rPr>
    </w:lvl>
    <w:lvl w:ilvl="5" w:tplc="041F0005" w:tentative="1">
      <w:start w:val="1"/>
      <w:numFmt w:val="bullet"/>
      <w:lvlText w:val=""/>
      <w:lvlJc w:val="left"/>
      <w:pPr>
        <w:ind w:left="3982" w:hanging="360"/>
      </w:pPr>
      <w:rPr>
        <w:rFonts w:ascii="Wingdings" w:hAnsi="Wingdings" w:hint="default"/>
      </w:rPr>
    </w:lvl>
    <w:lvl w:ilvl="6" w:tplc="041F0001" w:tentative="1">
      <w:start w:val="1"/>
      <w:numFmt w:val="bullet"/>
      <w:lvlText w:val=""/>
      <w:lvlJc w:val="left"/>
      <w:pPr>
        <w:ind w:left="4702" w:hanging="360"/>
      </w:pPr>
      <w:rPr>
        <w:rFonts w:ascii="Symbol" w:hAnsi="Symbol" w:hint="default"/>
      </w:rPr>
    </w:lvl>
    <w:lvl w:ilvl="7" w:tplc="041F0003" w:tentative="1">
      <w:start w:val="1"/>
      <w:numFmt w:val="bullet"/>
      <w:lvlText w:val="o"/>
      <w:lvlJc w:val="left"/>
      <w:pPr>
        <w:ind w:left="5422" w:hanging="360"/>
      </w:pPr>
      <w:rPr>
        <w:rFonts w:ascii="Courier New" w:hAnsi="Courier New" w:cs="Courier New" w:hint="default"/>
      </w:rPr>
    </w:lvl>
    <w:lvl w:ilvl="8" w:tplc="041F0005" w:tentative="1">
      <w:start w:val="1"/>
      <w:numFmt w:val="bullet"/>
      <w:lvlText w:val=""/>
      <w:lvlJc w:val="left"/>
      <w:pPr>
        <w:ind w:left="6142" w:hanging="360"/>
      </w:pPr>
      <w:rPr>
        <w:rFonts w:ascii="Wingdings" w:hAnsi="Wingdings" w:hint="default"/>
      </w:rPr>
    </w:lvl>
  </w:abstractNum>
  <w:abstractNum w:abstractNumId="8" w15:restartNumberingAfterBreak="0">
    <w:nsid w:val="41132FCF"/>
    <w:multiLevelType w:val="hybridMultilevel"/>
    <w:tmpl w:val="6F8236D6"/>
    <w:lvl w:ilvl="0" w:tplc="7506F18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0072B0"/>
    <w:multiLevelType w:val="hybridMultilevel"/>
    <w:tmpl w:val="4FF4C62E"/>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A651640"/>
    <w:multiLevelType w:val="hybridMultilevel"/>
    <w:tmpl w:val="A9F22D12"/>
    <w:lvl w:ilvl="0" w:tplc="37C88538">
      <w:start w:val="1"/>
      <w:numFmt w:val="decimal"/>
      <w:lvlText w:val="%1."/>
      <w:lvlJc w:val="left"/>
      <w:pPr>
        <w:tabs>
          <w:tab w:val="num" w:pos="397"/>
        </w:tabs>
        <w:ind w:left="397" w:hanging="397"/>
      </w:pPr>
      <w:rPr>
        <w:rFonts w:hint="default"/>
        <w:b/>
        <w:i w:val="0"/>
        <w:caps w:val="0"/>
        <w:strike w:val="0"/>
        <w:dstrike w:val="0"/>
        <w:vanish w:val="0"/>
        <w:color w:val="000000"/>
        <w:vertAlign w:val="baseline"/>
      </w:rPr>
    </w:lvl>
    <w:lvl w:ilvl="1" w:tplc="041F0003" w:tentative="1">
      <w:start w:val="1"/>
      <w:numFmt w:val="lowerLetter"/>
      <w:lvlText w:val="%2."/>
      <w:lvlJc w:val="left"/>
      <w:pPr>
        <w:tabs>
          <w:tab w:val="num" w:pos="1043"/>
        </w:tabs>
        <w:ind w:left="1043" w:hanging="360"/>
      </w:pPr>
    </w:lvl>
    <w:lvl w:ilvl="2" w:tplc="041F0005" w:tentative="1">
      <w:start w:val="1"/>
      <w:numFmt w:val="lowerRoman"/>
      <w:lvlText w:val="%3."/>
      <w:lvlJc w:val="right"/>
      <w:pPr>
        <w:tabs>
          <w:tab w:val="num" w:pos="1763"/>
        </w:tabs>
        <w:ind w:left="1763" w:hanging="180"/>
      </w:pPr>
    </w:lvl>
    <w:lvl w:ilvl="3" w:tplc="041F0001" w:tentative="1">
      <w:start w:val="1"/>
      <w:numFmt w:val="decimal"/>
      <w:lvlText w:val="%4."/>
      <w:lvlJc w:val="left"/>
      <w:pPr>
        <w:tabs>
          <w:tab w:val="num" w:pos="2483"/>
        </w:tabs>
        <w:ind w:left="2483" w:hanging="360"/>
      </w:pPr>
    </w:lvl>
    <w:lvl w:ilvl="4" w:tplc="041F0003" w:tentative="1">
      <w:start w:val="1"/>
      <w:numFmt w:val="lowerLetter"/>
      <w:lvlText w:val="%5."/>
      <w:lvlJc w:val="left"/>
      <w:pPr>
        <w:tabs>
          <w:tab w:val="num" w:pos="3203"/>
        </w:tabs>
        <w:ind w:left="3203" w:hanging="360"/>
      </w:pPr>
    </w:lvl>
    <w:lvl w:ilvl="5" w:tplc="041F0005" w:tentative="1">
      <w:start w:val="1"/>
      <w:numFmt w:val="lowerRoman"/>
      <w:lvlText w:val="%6."/>
      <w:lvlJc w:val="right"/>
      <w:pPr>
        <w:tabs>
          <w:tab w:val="num" w:pos="3923"/>
        </w:tabs>
        <w:ind w:left="3923" w:hanging="180"/>
      </w:pPr>
    </w:lvl>
    <w:lvl w:ilvl="6" w:tplc="041F0001" w:tentative="1">
      <w:start w:val="1"/>
      <w:numFmt w:val="decimal"/>
      <w:lvlText w:val="%7."/>
      <w:lvlJc w:val="left"/>
      <w:pPr>
        <w:tabs>
          <w:tab w:val="num" w:pos="4643"/>
        </w:tabs>
        <w:ind w:left="4643" w:hanging="360"/>
      </w:pPr>
    </w:lvl>
    <w:lvl w:ilvl="7" w:tplc="041F0003" w:tentative="1">
      <w:start w:val="1"/>
      <w:numFmt w:val="lowerLetter"/>
      <w:lvlText w:val="%8."/>
      <w:lvlJc w:val="left"/>
      <w:pPr>
        <w:tabs>
          <w:tab w:val="num" w:pos="5363"/>
        </w:tabs>
        <w:ind w:left="5363" w:hanging="360"/>
      </w:pPr>
    </w:lvl>
    <w:lvl w:ilvl="8" w:tplc="041F0005" w:tentative="1">
      <w:start w:val="1"/>
      <w:numFmt w:val="lowerRoman"/>
      <w:lvlText w:val="%9."/>
      <w:lvlJc w:val="right"/>
      <w:pPr>
        <w:tabs>
          <w:tab w:val="num" w:pos="6083"/>
        </w:tabs>
        <w:ind w:left="6083" w:hanging="180"/>
      </w:pPr>
    </w:lvl>
  </w:abstractNum>
  <w:abstractNum w:abstractNumId="11" w15:restartNumberingAfterBreak="0">
    <w:nsid w:val="6D5A5A3B"/>
    <w:multiLevelType w:val="multilevel"/>
    <w:tmpl w:val="8D02F506"/>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863896"/>
    <w:multiLevelType w:val="singleLevel"/>
    <w:tmpl w:val="30126D7A"/>
    <w:lvl w:ilvl="0">
      <w:start w:val="1"/>
      <w:numFmt w:val="upperLetter"/>
      <w:lvlText w:val="%1."/>
      <w:lvlJc w:val="left"/>
      <w:pPr>
        <w:tabs>
          <w:tab w:val="num" w:pos="1080"/>
        </w:tabs>
        <w:ind w:left="1080" w:hanging="360"/>
      </w:pPr>
    </w:lvl>
  </w:abstractNum>
  <w:abstractNum w:abstractNumId="13" w15:restartNumberingAfterBreak="0">
    <w:nsid w:val="76002902"/>
    <w:multiLevelType w:val="hybridMultilevel"/>
    <w:tmpl w:val="D8C8F978"/>
    <w:lvl w:ilvl="0" w:tplc="D0E2E710">
      <w:numFmt w:val="bullet"/>
      <w:lvlText w:val="-"/>
      <w:lvlJc w:val="left"/>
      <w:pPr>
        <w:ind w:left="757" w:hanging="360"/>
      </w:pPr>
      <w:rPr>
        <w:rFonts w:ascii="Times New Roman" w:eastAsia="Times New Roman" w:hAnsi="Times New Roman"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14" w15:restartNumberingAfterBreak="0">
    <w:nsid w:val="7BF54C8C"/>
    <w:multiLevelType w:val="multilevel"/>
    <w:tmpl w:val="B19657E2"/>
    <w:lvl w:ilvl="0">
      <w:start w:val="10"/>
      <w:numFmt w:val="decimal"/>
      <w:lvlText w:val="%1."/>
      <w:lvlJc w:val="left"/>
      <w:pPr>
        <w:ind w:left="360" w:hanging="360"/>
      </w:pPr>
      <w:rPr>
        <w:rFonts w:hint="default"/>
        <w:b/>
        <w:i w:val="0"/>
        <w:caps w:val="0"/>
        <w:strike w:val="0"/>
        <w:dstrike w:val="0"/>
        <w:vanish w:val="0"/>
        <w:color w:val="000000"/>
        <w:vertAlign w:val="baseline"/>
      </w:rPr>
    </w:lvl>
    <w:lvl w:ilvl="1">
      <w:start w:val="1"/>
      <w:numFmt w:val="decimal"/>
      <w:lvlText w:val="%1.%2."/>
      <w:lvlJc w:val="left"/>
      <w:pPr>
        <w:ind w:left="1134" w:hanging="680"/>
      </w:pPr>
      <w:rPr>
        <w:rFonts w:hint="default"/>
        <w:b/>
        <w:i w:val="0"/>
        <w:caps w:val="0"/>
        <w:strike w:val="0"/>
        <w:dstrike w:val="0"/>
        <w:vanish w:val="0"/>
        <w:color w:val="000000"/>
        <w:vertAlign w:val="baseline"/>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7C5D5EBB"/>
    <w:multiLevelType w:val="hybridMultilevel"/>
    <w:tmpl w:val="F208C96C"/>
    <w:lvl w:ilvl="0" w:tplc="9A067C38">
      <w:start w:val="1"/>
      <w:numFmt w:val="decimal"/>
      <w:lvlText w:val="%1."/>
      <w:lvlJc w:val="left"/>
      <w:pPr>
        <w:tabs>
          <w:tab w:val="num" w:pos="397"/>
        </w:tabs>
        <w:ind w:left="397" w:hanging="397"/>
      </w:pPr>
      <w:rPr>
        <w:rFonts w:hint="default"/>
        <w:b/>
        <w:i w:val="0"/>
      </w:rPr>
    </w:lvl>
    <w:lvl w:ilvl="1" w:tplc="04090003" w:tentative="1">
      <w:start w:val="1"/>
      <w:numFmt w:val="lowerLetter"/>
      <w:lvlText w:val="%2."/>
      <w:lvlJc w:val="left"/>
      <w:pPr>
        <w:tabs>
          <w:tab w:val="num" w:pos="1043"/>
        </w:tabs>
        <w:ind w:left="1043" w:hanging="360"/>
      </w:pPr>
    </w:lvl>
    <w:lvl w:ilvl="2" w:tplc="04090005" w:tentative="1">
      <w:start w:val="1"/>
      <w:numFmt w:val="lowerRoman"/>
      <w:lvlText w:val="%3."/>
      <w:lvlJc w:val="right"/>
      <w:pPr>
        <w:tabs>
          <w:tab w:val="num" w:pos="1763"/>
        </w:tabs>
        <w:ind w:left="1763" w:hanging="180"/>
      </w:pPr>
    </w:lvl>
    <w:lvl w:ilvl="3" w:tplc="04090001" w:tentative="1">
      <w:start w:val="1"/>
      <w:numFmt w:val="decimal"/>
      <w:lvlText w:val="%4."/>
      <w:lvlJc w:val="left"/>
      <w:pPr>
        <w:tabs>
          <w:tab w:val="num" w:pos="2483"/>
        </w:tabs>
        <w:ind w:left="2483" w:hanging="360"/>
      </w:pPr>
    </w:lvl>
    <w:lvl w:ilvl="4" w:tplc="04090003" w:tentative="1">
      <w:start w:val="1"/>
      <w:numFmt w:val="lowerLetter"/>
      <w:lvlText w:val="%5."/>
      <w:lvlJc w:val="left"/>
      <w:pPr>
        <w:tabs>
          <w:tab w:val="num" w:pos="3203"/>
        </w:tabs>
        <w:ind w:left="3203" w:hanging="360"/>
      </w:pPr>
    </w:lvl>
    <w:lvl w:ilvl="5" w:tplc="04090005" w:tentative="1">
      <w:start w:val="1"/>
      <w:numFmt w:val="lowerRoman"/>
      <w:lvlText w:val="%6."/>
      <w:lvlJc w:val="right"/>
      <w:pPr>
        <w:tabs>
          <w:tab w:val="num" w:pos="3923"/>
        </w:tabs>
        <w:ind w:left="3923" w:hanging="180"/>
      </w:pPr>
    </w:lvl>
    <w:lvl w:ilvl="6" w:tplc="04090001" w:tentative="1">
      <w:start w:val="1"/>
      <w:numFmt w:val="decimal"/>
      <w:lvlText w:val="%7."/>
      <w:lvlJc w:val="left"/>
      <w:pPr>
        <w:tabs>
          <w:tab w:val="num" w:pos="4643"/>
        </w:tabs>
        <w:ind w:left="4643" w:hanging="360"/>
      </w:pPr>
    </w:lvl>
    <w:lvl w:ilvl="7" w:tplc="04090003" w:tentative="1">
      <w:start w:val="1"/>
      <w:numFmt w:val="lowerLetter"/>
      <w:lvlText w:val="%8."/>
      <w:lvlJc w:val="left"/>
      <w:pPr>
        <w:tabs>
          <w:tab w:val="num" w:pos="5363"/>
        </w:tabs>
        <w:ind w:left="5363" w:hanging="360"/>
      </w:pPr>
    </w:lvl>
    <w:lvl w:ilvl="8" w:tplc="04090005" w:tentative="1">
      <w:start w:val="1"/>
      <w:numFmt w:val="lowerRoman"/>
      <w:lvlText w:val="%9."/>
      <w:lvlJc w:val="right"/>
      <w:pPr>
        <w:tabs>
          <w:tab w:val="num" w:pos="6083"/>
        </w:tabs>
        <w:ind w:left="6083" w:hanging="180"/>
      </w:pPr>
    </w:lvl>
  </w:abstractNum>
  <w:abstractNum w:abstractNumId="16" w15:restartNumberingAfterBreak="0">
    <w:nsid w:val="7CDB4150"/>
    <w:multiLevelType w:val="hybridMultilevel"/>
    <w:tmpl w:val="09823EC6"/>
    <w:lvl w:ilvl="0" w:tplc="90988886">
      <w:start w:val="5"/>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2"/>
    <w:lvlOverride w:ilvl="0">
      <w:startOverride w:val="1"/>
    </w:lvlOverride>
  </w:num>
  <w:num w:numId="2">
    <w:abstractNumId w:val="4"/>
  </w:num>
  <w:num w:numId="3">
    <w:abstractNumId w:val="2"/>
  </w:num>
  <w:num w:numId="4">
    <w:abstractNumId w:val="10"/>
  </w:num>
  <w:num w:numId="5">
    <w:abstractNumId w:val="0"/>
  </w:num>
  <w:num w:numId="6">
    <w:abstractNumId w:val="15"/>
  </w:num>
  <w:num w:numId="7">
    <w:abstractNumId w:val="7"/>
  </w:num>
  <w:num w:numId="8">
    <w:abstractNumId w:val="14"/>
  </w:num>
  <w:num w:numId="9">
    <w:abstractNumId w:val="1"/>
  </w:num>
  <w:num w:numId="10">
    <w:abstractNumId w:val="13"/>
  </w:num>
  <w:num w:numId="1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16"/>
  </w:num>
  <w:num w:numId="16">
    <w:abstractNumId w:val="11"/>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00"/>
    <w:rsid w:val="0001511E"/>
    <w:rsid w:val="00050998"/>
    <w:rsid w:val="00052C14"/>
    <w:rsid w:val="0007265E"/>
    <w:rsid w:val="000964E8"/>
    <w:rsid w:val="000A5689"/>
    <w:rsid w:val="000B25F8"/>
    <w:rsid w:val="000C6611"/>
    <w:rsid w:val="0011735E"/>
    <w:rsid w:val="0013227C"/>
    <w:rsid w:val="00134253"/>
    <w:rsid w:val="00142365"/>
    <w:rsid w:val="00146272"/>
    <w:rsid w:val="00151AB0"/>
    <w:rsid w:val="00151C68"/>
    <w:rsid w:val="001530EB"/>
    <w:rsid w:val="00154B88"/>
    <w:rsid w:val="001866A5"/>
    <w:rsid w:val="00186753"/>
    <w:rsid w:val="0019240E"/>
    <w:rsid w:val="00193C52"/>
    <w:rsid w:val="001A2EA4"/>
    <w:rsid w:val="001B00B5"/>
    <w:rsid w:val="001D2330"/>
    <w:rsid w:val="001D7118"/>
    <w:rsid w:val="001F566E"/>
    <w:rsid w:val="00203CF0"/>
    <w:rsid w:val="00215354"/>
    <w:rsid w:val="00232CD1"/>
    <w:rsid w:val="00266FFA"/>
    <w:rsid w:val="002A66E9"/>
    <w:rsid w:val="002B43FD"/>
    <w:rsid w:val="00306BD7"/>
    <w:rsid w:val="00324231"/>
    <w:rsid w:val="00326B3C"/>
    <w:rsid w:val="00351C52"/>
    <w:rsid w:val="00352D6E"/>
    <w:rsid w:val="003614B5"/>
    <w:rsid w:val="00367EDF"/>
    <w:rsid w:val="00376D7A"/>
    <w:rsid w:val="00380473"/>
    <w:rsid w:val="003869B6"/>
    <w:rsid w:val="003978A2"/>
    <w:rsid w:val="003B0269"/>
    <w:rsid w:val="003B2B03"/>
    <w:rsid w:val="003B5CD4"/>
    <w:rsid w:val="003D232D"/>
    <w:rsid w:val="003E21B7"/>
    <w:rsid w:val="004010DD"/>
    <w:rsid w:val="0040565C"/>
    <w:rsid w:val="00421F46"/>
    <w:rsid w:val="00425D50"/>
    <w:rsid w:val="004827DA"/>
    <w:rsid w:val="00492F64"/>
    <w:rsid w:val="004A387E"/>
    <w:rsid w:val="004B1CCE"/>
    <w:rsid w:val="004C418E"/>
    <w:rsid w:val="004F20AB"/>
    <w:rsid w:val="00502E55"/>
    <w:rsid w:val="00517AC0"/>
    <w:rsid w:val="00533E56"/>
    <w:rsid w:val="00534DDE"/>
    <w:rsid w:val="00552ADD"/>
    <w:rsid w:val="005675D4"/>
    <w:rsid w:val="00596180"/>
    <w:rsid w:val="005A0114"/>
    <w:rsid w:val="005E060C"/>
    <w:rsid w:val="005E5CD6"/>
    <w:rsid w:val="005F00D3"/>
    <w:rsid w:val="005F55F4"/>
    <w:rsid w:val="005F7C3F"/>
    <w:rsid w:val="00617E13"/>
    <w:rsid w:val="00621B6A"/>
    <w:rsid w:val="006351B6"/>
    <w:rsid w:val="006467A1"/>
    <w:rsid w:val="00662595"/>
    <w:rsid w:val="00667262"/>
    <w:rsid w:val="00670DEC"/>
    <w:rsid w:val="00683F87"/>
    <w:rsid w:val="00684CDB"/>
    <w:rsid w:val="006935EE"/>
    <w:rsid w:val="00720DC0"/>
    <w:rsid w:val="00721C1F"/>
    <w:rsid w:val="00735DFA"/>
    <w:rsid w:val="00743B09"/>
    <w:rsid w:val="00745691"/>
    <w:rsid w:val="007702B5"/>
    <w:rsid w:val="007746F3"/>
    <w:rsid w:val="007773B7"/>
    <w:rsid w:val="00785964"/>
    <w:rsid w:val="00790B7D"/>
    <w:rsid w:val="007A1FCC"/>
    <w:rsid w:val="007B33F3"/>
    <w:rsid w:val="0080632E"/>
    <w:rsid w:val="00824B1B"/>
    <w:rsid w:val="00834990"/>
    <w:rsid w:val="00866A00"/>
    <w:rsid w:val="008743FB"/>
    <w:rsid w:val="00884968"/>
    <w:rsid w:val="00887616"/>
    <w:rsid w:val="008914AA"/>
    <w:rsid w:val="00893940"/>
    <w:rsid w:val="008A1E7E"/>
    <w:rsid w:val="008A7149"/>
    <w:rsid w:val="008C2C51"/>
    <w:rsid w:val="008D666A"/>
    <w:rsid w:val="009071B3"/>
    <w:rsid w:val="00914D14"/>
    <w:rsid w:val="0092517F"/>
    <w:rsid w:val="0093120C"/>
    <w:rsid w:val="009409F9"/>
    <w:rsid w:val="009432FE"/>
    <w:rsid w:val="009547F8"/>
    <w:rsid w:val="00960487"/>
    <w:rsid w:val="00967D5A"/>
    <w:rsid w:val="00992BEB"/>
    <w:rsid w:val="009A4C47"/>
    <w:rsid w:val="009A4FC3"/>
    <w:rsid w:val="009A7F11"/>
    <w:rsid w:val="009B0A92"/>
    <w:rsid w:val="009B2357"/>
    <w:rsid w:val="009E30B1"/>
    <w:rsid w:val="00A329F7"/>
    <w:rsid w:val="00A40F96"/>
    <w:rsid w:val="00A4545F"/>
    <w:rsid w:val="00A455A1"/>
    <w:rsid w:val="00A922A4"/>
    <w:rsid w:val="00AB34D6"/>
    <w:rsid w:val="00AC1809"/>
    <w:rsid w:val="00AC7128"/>
    <w:rsid w:val="00AE7C22"/>
    <w:rsid w:val="00B11A9C"/>
    <w:rsid w:val="00B1773F"/>
    <w:rsid w:val="00B21C53"/>
    <w:rsid w:val="00B55E47"/>
    <w:rsid w:val="00B571BE"/>
    <w:rsid w:val="00B57593"/>
    <w:rsid w:val="00B6246A"/>
    <w:rsid w:val="00B62C2E"/>
    <w:rsid w:val="00B757E0"/>
    <w:rsid w:val="00B83D02"/>
    <w:rsid w:val="00BA70C6"/>
    <w:rsid w:val="00BD025A"/>
    <w:rsid w:val="00BD3B9D"/>
    <w:rsid w:val="00C01E43"/>
    <w:rsid w:val="00C07EA6"/>
    <w:rsid w:val="00C13C09"/>
    <w:rsid w:val="00C17BD7"/>
    <w:rsid w:val="00C25A70"/>
    <w:rsid w:val="00C65641"/>
    <w:rsid w:val="00C86C95"/>
    <w:rsid w:val="00C959CA"/>
    <w:rsid w:val="00CA13CC"/>
    <w:rsid w:val="00CD0A85"/>
    <w:rsid w:val="00D104D6"/>
    <w:rsid w:val="00D13109"/>
    <w:rsid w:val="00D26ED1"/>
    <w:rsid w:val="00D3303D"/>
    <w:rsid w:val="00D33F3E"/>
    <w:rsid w:val="00D444BC"/>
    <w:rsid w:val="00D53510"/>
    <w:rsid w:val="00D5377D"/>
    <w:rsid w:val="00D6184F"/>
    <w:rsid w:val="00D93F50"/>
    <w:rsid w:val="00DC6D8D"/>
    <w:rsid w:val="00E01800"/>
    <w:rsid w:val="00E05390"/>
    <w:rsid w:val="00E10DE9"/>
    <w:rsid w:val="00E41102"/>
    <w:rsid w:val="00E646A8"/>
    <w:rsid w:val="00E83E86"/>
    <w:rsid w:val="00E970CF"/>
    <w:rsid w:val="00EA3E8F"/>
    <w:rsid w:val="00EB24A7"/>
    <w:rsid w:val="00EB3969"/>
    <w:rsid w:val="00EB5F48"/>
    <w:rsid w:val="00EC523C"/>
    <w:rsid w:val="00EC5B18"/>
    <w:rsid w:val="00ED13BF"/>
    <w:rsid w:val="00EE1B0A"/>
    <w:rsid w:val="00EE1E20"/>
    <w:rsid w:val="00FA460E"/>
    <w:rsid w:val="00FA723C"/>
    <w:rsid w:val="00FC11CC"/>
    <w:rsid w:val="00FC73D1"/>
    <w:rsid w:val="00FD0233"/>
    <w:rsid w:val="00FE701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A640"/>
  <w15:docId w15:val="{E1541229-CEDE-4606-8C48-6A847FF6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00"/>
    <w:pPr>
      <w:spacing w:after="0" w:line="240" w:lineRule="auto"/>
    </w:pPr>
    <w:rPr>
      <w:rFonts w:ascii="Arial" w:eastAsia="Times New Roman" w:hAnsi="Arial" w:cs="Times New Roman"/>
      <w:color w:val="000000"/>
      <w:sz w:val="24"/>
      <w:szCs w:val="20"/>
      <w:lang w:val="en-GB"/>
    </w:rPr>
  </w:style>
  <w:style w:type="paragraph" w:styleId="Balk2">
    <w:name w:val="heading 2"/>
    <w:basedOn w:val="Normal"/>
    <w:next w:val="Normal"/>
    <w:link w:val="Balk2Char"/>
    <w:qFormat/>
    <w:rsid w:val="00E01800"/>
    <w:pPr>
      <w:keepNext/>
      <w:jc w:val="center"/>
      <w:outlineLvl w:val="1"/>
    </w:pPr>
    <w:rPr>
      <w:rFonts w:ascii="Times New Roman" w:hAnsi="Times New Roman"/>
      <w:b/>
      <w:sz w:val="32"/>
      <w:u w:val="single"/>
      <w:lang w:val="tr-TR"/>
    </w:rPr>
  </w:style>
  <w:style w:type="paragraph" w:styleId="Balk5">
    <w:name w:val="heading 5"/>
    <w:basedOn w:val="Normal"/>
    <w:next w:val="Normal"/>
    <w:link w:val="Balk5Char"/>
    <w:qFormat/>
    <w:rsid w:val="00E01800"/>
    <w:pPr>
      <w:keepNext/>
      <w:ind w:firstLine="720"/>
      <w:jc w:val="both"/>
      <w:outlineLvl w:val="4"/>
    </w:pPr>
    <w:rPr>
      <w:rFonts w:ascii="Times New Roman" w:hAnsi="Times New Roman"/>
      <w:b/>
      <w:sz w:val="28"/>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01800"/>
    <w:rPr>
      <w:rFonts w:ascii="Times New Roman" w:eastAsia="Times New Roman" w:hAnsi="Times New Roman" w:cs="Times New Roman"/>
      <w:b/>
      <w:color w:val="000000"/>
      <w:sz w:val="32"/>
      <w:szCs w:val="20"/>
      <w:u w:val="single"/>
    </w:rPr>
  </w:style>
  <w:style w:type="character" w:customStyle="1" w:styleId="Balk5Char">
    <w:name w:val="Başlık 5 Char"/>
    <w:basedOn w:val="VarsaylanParagrafYazTipi"/>
    <w:link w:val="Balk5"/>
    <w:rsid w:val="00E01800"/>
    <w:rPr>
      <w:rFonts w:ascii="Times New Roman" w:eastAsia="Times New Roman" w:hAnsi="Times New Roman" w:cs="Times New Roman"/>
      <w:b/>
      <w:color w:val="000000"/>
      <w:sz w:val="28"/>
      <w:szCs w:val="20"/>
    </w:rPr>
  </w:style>
  <w:style w:type="paragraph" w:styleId="GvdeMetni">
    <w:name w:val="Body Text"/>
    <w:basedOn w:val="Normal"/>
    <w:link w:val="GvdeMetniChar"/>
    <w:semiHidden/>
    <w:rsid w:val="00E01800"/>
    <w:pPr>
      <w:spacing w:line="360" w:lineRule="auto"/>
      <w:jc w:val="both"/>
    </w:pPr>
    <w:rPr>
      <w:lang w:val="tr-TR"/>
    </w:rPr>
  </w:style>
  <w:style w:type="character" w:customStyle="1" w:styleId="GvdeMetniChar">
    <w:name w:val="Gövde Metni Char"/>
    <w:basedOn w:val="VarsaylanParagrafYazTipi"/>
    <w:link w:val="GvdeMetni"/>
    <w:semiHidden/>
    <w:rsid w:val="00E01800"/>
    <w:rPr>
      <w:rFonts w:ascii="Arial" w:eastAsia="Times New Roman" w:hAnsi="Arial" w:cs="Times New Roman"/>
      <w:color w:val="000000"/>
      <w:sz w:val="24"/>
      <w:szCs w:val="20"/>
    </w:rPr>
  </w:style>
  <w:style w:type="paragraph" w:styleId="GvdeMetniGirintisi2">
    <w:name w:val="Body Text Indent 2"/>
    <w:basedOn w:val="Normal"/>
    <w:link w:val="GvdeMetniGirintisi2Char"/>
    <w:semiHidden/>
    <w:rsid w:val="00E01800"/>
    <w:pPr>
      <w:spacing w:line="360" w:lineRule="auto"/>
      <w:ind w:firstLine="720"/>
      <w:jc w:val="both"/>
    </w:pPr>
    <w:rPr>
      <w:color w:val="auto"/>
      <w:lang w:val="tr-TR"/>
    </w:rPr>
  </w:style>
  <w:style w:type="character" w:customStyle="1" w:styleId="GvdeMetniGirintisi2Char">
    <w:name w:val="Gövde Metni Girintisi 2 Char"/>
    <w:basedOn w:val="VarsaylanParagrafYazTipi"/>
    <w:link w:val="GvdeMetniGirintisi2"/>
    <w:semiHidden/>
    <w:rsid w:val="00E01800"/>
    <w:rPr>
      <w:rFonts w:ascii="Arial" w:eastAsia="Times New Roman" w:hAnsi="Arial" w:cs="Times New Roman"/>
      <w:sz w:val="24"/>
      <w:szCs w:val="20"/>
    </w:rPr>
  </w:style>
  <w:style w:type="paragraph" w:styleId="GvdeMetni3">
    <w:name w:val="Body Text 3"/>
    <w:basedOn w:val="Normal"/>
    <w:link w:val="GvdeMetni3Char"/>
    <w:semiHidden/>
    <w:rsid w:val="00E01800"/>
    <w:pPr>
      <w:jc w:val="both"/>
    </w:pPr>
    <w:rPr>
      <w:color w:val="auto"/>
      <w:lang w:val="en-US"/>
    </w:rPr>
  </w:style>
  <w:style w:type="character" w:customStyle="1" w:styleId="GvdeMetni3Char">
    <w:name w:val="Gövde Metni 3 Char"/>
    <w:basedOn w:val="VarsaylanParagrafYazTipi"/>
    <w:link w:val="GvdeMetni3"/>
    <w:semiHidden/>
    <w:rsid w:val="00E01800"/>
    <w:rPr>
      <w:rFonts w:ascii="Arial" w:eastAsia="Times New Roman" w:hAnsi="Arial" w:cs="Times New Roman"/>
      <w:sz w:val="24"/>
      <w:szCs w:val="20"/>
      <w:lang w:val="en-US"/>
    </w:rPr>
  </w:style>
  <w:style w:type="paragraph" w:styleId="stBilgi">
    <w:name w:val="header"/>
    <w:basedOn w:val="Normal"/>
    <w:link w:val="stBilgiChar"/>
    <w:semiHidden/>
    <w:rsid w:val="00E01800"/>
    <w:pPr>
      <w:tabs>
        <w:tab w:val="center" w:pos="4536"/>
        <w:tab w:val="right" w:pos="9072"/>
      </w:tabs>
    </w:pPr>
  </w:style>
  <w:style w:type="character" w:customStyle="1" w:styleId="stBilgiChar">
    <w:name w:val="Üst Bilgi Char"/>
    <w:basedOn w:val="VarsaylanParagrafYazTipi"/>
    <w:link w:val="stBilgi"/>
    <w:semiHidden/>
    <w:rsid w:val="00E01800"/>
    <w:rPr>
      <w:rFonts w:ascii="Arial" w:eastAsia="Times New Roman" w:hAnsi="Arial" w:cs="Times New Roman"/>
      <w:color w:val="000000"/>
      <w:sz w:val="24"/>
      <w:szCs w:val="20"/>
      <w:lang w:val="en-GB"/>
    </w:rPr>
  </w:style>
  <w:style w:type="character" w:styleId="SayfaNumaras">
    <w:name w:val="page number"/>
    <w:basedOn w:val="VarsaylanParagrafYazTipi"/>
    <w:semiHidden/>
    <w:rsid w:val="00E01800"/>
  </w:style>
  <w:style w:type="paragraph" w:styleId="ListeParagraf">
    <w:name w:val="List Paragraph"/>
    <w:basedOn w:val="Normal"/>
    <w:uiPriority w:val="1"/>
    <w:qFormat/>
    <w:rsid w:val="00E01800"/>
    <w:pPr>
      <w:ind w:left="708"/>
    </w:pPr>
  </w:style>
  <w:style w:type="paragraph" w:customStyle="1" w:styleId="3-NormalYaz">
    <w:name w:val="3-Normal Yazı"/>
    <w:rsid w:val="00E01800"/>
    <w:pPr>
      <w:tabs>
        <w:tab w:val="left" w:pos="566"/>
      </w:tabs>
      <w:spacing w:after="0" w:line="240" w:lineRule="auto"/>
      <w:jc w:val="both"/>
    </w:pPr>
    <w:rPr>
      <w:rFonts w:ascii="Times New Roman" w:eastAsia="Times New Roman" w:hAnsi="Times New Roman" w:cs="Times New Roman"/>
      <w:sz w:val="19"/>
      <w:szCs w:val="20"/>
    </w:rPr>
  </w:style>
  <w:style w:type="character" w:styleId="AklamaBavurusu">
    <w:name w:val="annotation reference"/>
    <w:basedOn w:val="VarsaylanParagrafYazTipi"/>
    <w:uiPriority w:val="99"/>
    <w:semiHidden/>
    <w:unhideWhenUsed/>
    <w:rsid w:val="00E01800"/>
    <w:rPr>
      <w:sz w:val="16"/>
      <w:szCs w:val="16"/>
    </w:rPr>
  </w:style>
  <w:style w:type="paragraph" w:styleId="AklamaMetni">
    <w:name w:val="annotation text"/>
    <w:basedOn w:val="Normal"/>
    <w:link w:val="AklamaMetniChar"/>
    <w:uiPriority w:val="99"/>
    <w:semiHidden/>
    <w:unhideWhenUsed/>
    <w:rsid w:val="00E01800"/>
    <w:rPr>
      <w:sz w:val="20"/>
    </w:rPr>
  </w:style>
  <w:style w:type="character" w:customStyle="1" w:styleId="AklamaMetniChar">
    <w:name w:val="Açıklama Metni Char"/>
    <w:basedOn w:val="VarsaylanParagrafYazTipi"/>
    <w:link w:val="AklamaMetni"/>
    <w:uiPriority w:val="99"/>
    <w:semiHidden/>
    <w:rsid w:val="00E01800"/>
    <w:rPr>
      <w:rFonts w:ascii="Arial" w:eastAsia="Times New Roman" w:hAnsi="Arial" w:cs="Times New Roman"/>
      <w:color w:val="000000"/>
      <w:sz w:val="20"/>
      <w:szCs w:val="20"/>
      <w:lang w:val="en-GB"/>
    </w:rPr>
  </w:style>
  <w:style w:type="paragraph" w:styleId="BalonMetni">
    <w:name w:val="Balloon Text"/>
    <w:basedOn w:val="Normal"/>
    <w:link w:val="BalonMetniChar"/>
    <w:uiPriority w:val="99"/>
    <w:semiHidden/>
    <w:unhideWhenUsed/>
    <w:rsid w:val="00E01800"/>
    <w:rPr>
      <w:rFonts w:ascii="Tahoma" w:hAnsi="Tahoma" w:cs="Tahoma"/>
      <w:sz w:val="16"/>
      <w:szCs w:val="16"/>
    </w:rPr>
  </w:style>
  <w:style w:type="character" w:customStyle="1" w:styleId="BalonMetniChar">
    <w:name w:val="Balon Metni Char"/>
    <w:basedOn w:val="VarsaylanParagrafYazTipi"/>
    <w:link w:val="BalonMetni"/>
    <w:uiPriority w:val="99"/>
    <w:semiHidden/>
    <w:rsid w:val="00E01800"/>
    <w:rPr>
      <w:rFonts w:ascii="Tahoma" w:eastAsia="Times New Roman" w:hAnsi="Tahoma" w:cs="Tahoma"/>
      <w:color w:val="000000"/>
      <w:sz w:val="16"/>
      <w:szCs w:val="16"/>
      <w:lang w:val="en-GB"/>
    </w:rPr>
  </w:style>
  <w:style w:type="paragraph" w:styleId="Dzeltme">
    <w:name w:val="Revision"/>
    <w:hidden/>
    <w:uiPriority w:val="99"/>
    <w:semiHidden/>
    <w:rsid w:val="008C2C51"/>
    <w:pPr>
      <w:spacing w:after="0" w:line="240" w:lineRule="auto"/>
    </w:pPr>
    <w:rPr>
      <w:rFonts w:ascii="Arial" w:eastAsia="Times New Roman" w:hAnsi="Arial" w:cs="Times New Roman"/>
      <w:color w:val="000000"/>
      <w:sz w:val="24"/>
      <w:szCs w:val="20"/>
      <w:lang w:val="en-GB"/>
    </w:rPr>
  </w:style>
  <w:style w:type="character" w:styleId="Kpr">
    <w:name w:val="Hyperlink"/>
    <w:basedOn w:val="VarsaylanParagrafYazTipi"/>
    <w:uiPriority w:val="99"/>
    <w:semiHidden/>
    <w:unhideWhenUsed/>
    <w:rsid w:val="00824B1B"/>
    <w:rPr>
      <w:color w:val="0563C1"/>
      <w:u w:val="single"/>
    </w:rPr>
  </w:style>
  <w:style w:type="paragraph" w:styleId="AltBilgi">
    <w:name w:val="footer"/>
    <w:basedOn w:val="Normal"/>
    <w:link w:val="AltBilgiChar"/>
    <w:uiPriority w:val="99"/>
    <w:unhideWhenUsed/>
    <w:rsid w:val="00CA13CC"/>
    <w:pPr>
      <w:tabs>
        <w:tab w:val="center" w:pos="4536"/>
        <w:tab w:val="right" w:pos="9072"/>
      </w:tabs>
    </w:pPr>
  </w:style>
  <w:style w:type="character" w:customStyle="1" w:styleId="AltBilgiChar">
    <w:name w:val="Alt Bilgi Char"/>
    <w:basedOn w:val="VarsaylanParagrafYazTipi"/>
    <w:link w:val="AltBilgi"/>
    <w:uiPriority w:val="99"/>
    <w:rsid w:val="00CA13CC"/>
    <w:rPr>
      <w:rFonts w:ascii="Arial" w:eastAsia="Times New Roman" w:hAnsi="Arial" w:cs="Times New Roman"/>
      <w:color w:val="000000"/>
      <w:sz w:val="24"/>
      <w:szCs w:val="20"/>
      <w:lang w:val="en-GB"/>
    </w:rPr>
  </w:style>
  <w:style w:type="paragraph" w:styleId="AklamaKonusu">
    <w:name w:val="annotation subject"/>
    <w:basedOn w:val="AklamaMetni"/>
    <w:next w:val="AklamaMetni"/>
    <w:link w:val="AklamaKonusuChar"/>
    <w:uiPriority w:val="99"/>
    <w:semiHidden/>
    <w:unhideWhenUsed/>
    <w:rsid w:val="009A4C47"/>
    <w:rPr>
      <w:b/>
      <w:bCs/>
    </w:rPr>
  </w:style>
  <w:style w:type="character" w:customStyle="1" w:styleId="AklamaKonusuChar">
    <w:name w:val="Açıklama Konusu Char"/>
    <w:basedOn w:val="AklamaMetniChar"/>
    <w:link w:val="AklamaKonusu"/>
    <w:uiPriority w:val="99"/>
    <w:semiHidden/>
    <w:rsid w:val="009A4C47"/>
    <w:rPr>
      <w:rFonts w:ascii="Arial" w:eastAsia="Times New Roman" w:hAnsi="Arial" w:cs="Times New Roman"/>
      <w:b/>
      <w:bCs/>
      <w:color w:val="000000"/>
      <w:sz w:val="20"/>
      <w:szCs w:val="20"/>
      <w:lang w:val="en-GB"/>
    </w:rPr>
  </w:style>
  <w:style w:type="paragraph" w:styleId="NormalWeb">
    <w:name w:val="Normal (Web)"/>
    <w:basedOn w:val="Normal"/>
    <w:rsid w:val="007B33F3"/>
    <w:pPr>
      <w:suppressAutoHyphens/>
      <w:spacing w:before="280" w:after="119"/>
    </w:pPr>
    <w:rPr>
      <w:rFonts w:ascii="Times New Roman" w:hAnsi="Times New Roman"/>
      <w:color w:val="auto"/>
      <w:szCs w:val="24"/>
      <w:lang w:val="tr-T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186084">
      <w:bodyDiv w:val="1"/>
      <w:marLeft w:val="0"/>
      <w:marRight w:val="0"/>
      <w:marTop w:val="0"/>
      <w:marBottom w:val="0"/>
      <w:divBdr>
        <w:top w:val="none" w:sz="0" w:space="0" w:color="auto"/>
        <w:left w:val="none" w:sz="0" w:space="0" w:color="auto"/>
        <w:bottom w:val="none" w:sz="0" w:space="0" w:color="auto"/>
        <w:right w:val="none" w:sz="0" w:space="0" w:color="auto"/>
      </w:divBdr>
    </w:div>
    <w:div w:id="1679304685">
      <w:bodyDiv w:val="1"/>
      <w:marLeft w:val="0"/>
      <w:marRight w:val="0"/>
      <w:marTop w:val="0"/>
      <w:marBottom w:val="0"/>
      <w:divBdr>
        <w:top w:val="none" w:sz="0" w:space="0" w:color="auto"/>
        <w:left w:val="none" w:sz="0" w:space="0" w:color="auto"/>
        <w:bottom w:val="none" w:sz="0" w:space="0" w:color="auto"/>
        <w:right w:val="none" w:sz="0" w:space="0" w:color="auto"/>
      </w:divBdr>
    </w:div>
    <w:div w:id="1687633486">
      <w:bodyDiv w:val="1"/>
      <w:marLeft w:val="0"/>
      <w:marRight w:val="0"/>
      <w:marTop w:val="0"/>
      <w:marBottom w:val="0"/>
      <w:divBdr>
        <w:top w:val="none" w:sz="0" w:space="0" w:color="auto"/>
        <w:left w:val="none" w:sz="0" w:space="0" w:color="auto"/>
        <w:bottom w:val="none" w:sz="0" w:space="0" w:color="auto"/>
        <w:right w:val="none" w:sz="0" w:space="0" w:color="auto"/>
      </w:divBdr>
    </w:div>
    <w:div w:id="1830173678">
      <w:bodyDiv w:val="1"/>
      <w:marLeft w:val="0"/>
      <w:marRight w:val="0"/>
      <w:marTop w:val="0"/>
      <w:marBottom w:val="0"/>
      <w:divBdr>
        <w:top w:val="none" w:sz="0" w:space="0" w:color="auto"/>
        <w:left w:val="none" w:sz="0" w:space="0" w:color="auto"/>
        <w:bottom w:val="none" w:sz="0" w:space="0" w:color="auto"/>
        <w:right w:val="none" w:sz="0" w:space="0" w:color="auto"/>
      </w:divBdr>
    </w:div>
    <w:div w:id="1832409592">
      <w:bodyDiv w:val="1"/>
      <w:marLeft w:val="0"/>
      <w:marRight w:val="0"/>
      <w:marTop w:val="0"/>
      <w:marBottom w:val="0"/>
      <w:divBdr>
        <w:top w:val="none" w:sz="0" w:space="0" w:color="auto"/>
        <w:left w:val="none" w:sz="0" w:space="0" w:color="auto"/>
        <w:bottom w:val="none" w:sz="0" w:space="0" w:color="auto"/>
        <w:right w:val="none" w:sz="0" w:space="0" w:color="auto"/>
      </w:divBdr>
    </w:div>
    <w:div w:id="1853490824">
      <w:bodyDiv w:val="1"/>
      <w:marLeft w:val="0"/>
      <w:marRight w:val="0"/>
      <w:marTop w:val="0"/>
      <w:marBottom w:val="0"/>
      <w:divBdr>
        <w:top w:val="none" w:sz="0" w:space="0" w:color="auto"/>
        <w:left w:val="none" w:sz="0" w:space="0" w:color="auto"/>
        <w:bottom w:val="none" w:sz="0" w:space="0" w:color="auto"/>
        <w:right w:val="none" w:sz="0" w:space="0" w:color="auto"/>
      </w:divBdr>
    </w:div>
    <w:div w:id="20638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A5E5-F1AB-45CE-AB1A-52900495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12</Pages>
  <Words>6542</Words>
  <Characters>37290</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ozlem.gokkan</dc:creator>
  <cp:lastModifiedBy>Firat Bozkurt</cp:lastModifiedBy>
  <cp:revision>17</cp:revision>
  <cp:lastPrinted>2021-01-20T11:47:00Z</cp:lastPrinted>
  <dcterms:created xsi:type="dcterms:W3CDTF">2021-01-18T13:18:00Z</dcterms:created>
  <dcterms:modified xsi:type="dcterms:W3CDTF">2021-01-20T13:41:00Z</dcterms:modified>
</cp:coreProperties>
</file>